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696813EF"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96813EF"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96813EF"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675589" w14:paraId="4F9450A3" w14:textId="56A31000">
            <w:r>
              <w:t>Zurcher Odio Raven</w:t>
            </w:r>
          </w:p>
        </w:tc>
      </w:tr>
      <w:tr w:rsidR="00093CA9" w:rsidTr="696813EF"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96813EF"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696813EF"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96813EF"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696813EF" w:rsidRDefault="00947F63" w14:paraId="313A697B" w14:textId="1061E14F">
            <w:pPr>
              <w:rPr>
                <w:rFonts w:ascii="Calibri" w:hAnsi="Calibri" w:eastAsia="Calibri" w:cs="Arial"/>
                <w:noProof w:val="0"/>
                <w:sz w:val="24"/>
                <w:szCs w:val="24"/>
                <w:lang w:val="en-GB"/>
              </w:rPr>
            </w:pPr>
            <w:r w:rsidRPr="696813EF" w:rsidR="065381A9">
              <w:rPr>
                <w:rFonts w:ascii="Calibri" w:hAnsi="Calibri" w:eastAsia="Calibri" w:cs="Arial"/>
                <w:noProof w:val="0"/>
                <w:sz w:val="24"/>
                <w:szCs w:val="24"/>
                <w:lang w:val="en"/>
              </w:rPr>
              <w:t>Executive Decree No. 37926-MINAE, Regulation and operation of the domestic carbon market</w:t>
            </w:r>
            <w:r w:rsidR="64EED1B2">
              <w:rPr/>
              <w:t xml:space="preserve"> (</w:t>
            </w:r>
            <w:r w:rsidRPr="696813EF" w:rsidR="40838A91">
              <w:rPr>
                <w:rFonts w:ascii="Calibri" w:hAnsi="Calibri" w:eastAsia="Calibri" w:cs="Arial"/>
                <w:noProof w:val="0"/>
                <w:sz w:val="24"/>
                <w:szCs w:val="24"/>
                <w:lang w:val="es"/>
              </w:rPr>
              <w:t>Decreto Ejecutivo No. 37926-MINAE, Reglamento de regulación y operación del mercado doméstico de carbono).</w:t>
            </w:r>
          </w:p>
        </w:tc>
      </w:tr>
      <w:tr w:rsidR="00093CA9" w:rsidTr="696813EF"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96813EF"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696813EF" w:rsidRDefault="00093CA9" w14:paraId="1523C232" w14:textId="6EC23A37">
            <w:pPr>
              <w:spacing w:before="240" w:beforeAutospacing="off" w:after="240" w:afterAutospacing="off"/>
            </w:pPr>
            <w:hyperlink r:id="Re2bca95294d647c2">
              <w:r w:rsidRPr="696813EF" w:rsidR="0DB9743A">
                <w:rPr>
                  <w:rStyle w:val="Hyperlink"/>
                  <w:rFonts w:ascii="Calibri" w:hAnsi="Calibri" w:eastAsia="Calibri" w:cs="Calibri"/>
                  <w:noProof w:val="0"/>
                  <w:sz w:val="24"/>
                  <w:szCs w:val="24"/>
                  <w:lang w:val="en-GB"/>
                </w:rPr>
                <w:t>https://web.archive.org/web/20250827174343/https://pgrweb.go.cr/scij/Busqueda/Normativa/Normas/nrm_texto_completo.aspx?param1=NRTC&amp;nValor1=1&amp;nValor2=75986&amp;nValor3=94708&amp;strTipM=TC</w:t>
              </w:r>
            </w:hyperlink>
          </w:p>
        </w:tc>
      </w:tr>
      <w:tr w:rsidRPr="005A2023" w:rsidR="00093CA9" w:rsidTr="696813EF"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96813EF"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696813EF"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696813EF"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696813EF"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947F63" w14:paraId="676670DF" w14:textId="0010FF9E">
            <w:r>
              <w:t>X</w:t>
            </w:r>
          </w:p>
        </w:tc>
      </w:tr>
      <w:tr w:rsidR="00093CA9" w:rsidTr="696813EF"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272B085F"/>
        </w:tc>
      </w:tr>
      <w:tr w:rsidR="00093CA9" w:rsidTr="696813EF"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7777777"/>
        </w:tc>
      </w:tr>
      <w:tr w:rsidR="00093CA9" w:rsidTr="696813EF"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96813EF"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696813EF" w:rsidRDefault="00093CA9" w14:paraId="18257824" w14:textId="6625D978">
            <w:pPr>
              <w:rPr>
                <w:rFonts w:ascii="Calibri" w:hAnsi="Calibri" w:eastAsia="Calibri" w:cs="Arial"/>
                <w:noProof w:val="0"/>
                <w:sz w:val="24"/>
                <w:szCs w:val="24"/>
                <w:lang w:val="en-US"/>
              </w:rPr>
            </w:pPr>
            <w:r w:rsidRPr="696813EF" w:rsidR="4CBEF398">
              <w:rPr>
                <w:rFonts w:ascii="Calibri" w:hAnsi="Calibri" w:eastAsia="Calibri" w:cs="Arial"/>
                <w:noProof w:val="0"/>
                <w:sz w:val="24"/>
                <w:szCs w:val="24"/>
                <w:lang w:val="en-US"/>
              </w:rPr>
              <w:t xml:space="preserve">The Regulation </w:t>
            </w:r>
            <w:r w:rsidRPr="696813EF" w:rsidR="4CBEF398">
              <w:rPr>
                <w:rFonts w:ascii="Calibri" w:hAnsi="Calibri" w:eastAsia="Calibri" w:cs="Arial"/>
                <w:noProof w:val="0"/>
                <w:sz w:val="24"/>
                <w:szCs w:val="24"/>
                <w:lang w:val="en-US"/>
              </w:rPr>
              <w:t>establishes</w:t>
            </w:r>
            <w:r w:rsidRPr="696813EF" w:rsidR="4CBEF398">
              <w:rPr>
                <w:rFonts w:ascii="Calibri" w:hAnsi="Calibri" w:eastAsia="Calibri" w:cs="Arial"/>
                <w:noProof w:val="0"/>
                <w:sz w:val="24"/>
                <w:szCs w:val="24"/>
                <w:lang w:val="en-US"/>
              </w:rPr>
              <w:t xml:space="preserve"> the conditions for the operation of the </w:t>
            </w:r>
            <w:r w:rsidRPr="696813EF" w:rsidR="521A16AB">
              <w:rPr>
                <w:rFonts w:ascii="Calibri" w:hAnsi="Calibri" w:eastAsia="Calibri" w:cs="Arial"/>
                <w:noProof w:val="0"/>
                <w:sz w:val="24"/>
                <w:szCs w:val="24"/>
                <w:lang w:val="en-US"/>
              </w:rPr>
              <w:t>D</w:t>
            </w:r>
            <w:r w:rsidRPr="696813EF" w:rsidR="4CBEF398">
              <w:rPr>
                <w:rFonts w:ascii="Calibri" w:hAnsi="Calibri" w:eastAsia="Calibri" w:cs="Arial"/>
                <w:noProof w:val="0"/>
                <w:sz w:val="24"/>
                <w:szCs w:val="24"/>
                <w:lang w:val="en-US"/>
              </w:rPr>
              <w:t xml:space="preserve">omestic </w:t>
            </w:r>
            <w:r w:rsidRPr="696813EF" w:rsidR="60ECA853">
              <w:rPr>
                <w:rFonts w:ascii="Calibri" w:hAnsi="Calibri" w:eastAsia="Calibri" w:cs="Arial"/>
                <w:noProof w:val="0"/>
                <w:sz w:val="24"/>
                <w:szCs w:val="24"/>
                <w:lang w:val="en-US"/>
              </w:rPr>
              <w:t>C</w:t>
            </w:r>
            <w:r w:rsidRPr="696813EF" w:rsidR="4CBEF398">
              <w:rPr>
                <w:rFonts w:ascii="Calibri" w:hAnsi="Calibri" w:eastAsia="Calibri" w:cs="Arial"/>
                <w:noProof w:val="0"/>
                <w:sz w:val="24"/>
                <w:szCs w:val="24"/>
                <w:lang w:val="en-US"/>
              </w:rPr>
              <w:t xml:space="preserve">arbon </w:t>
            </w:r>
            <w:r w:rsidRPr="696813EF" w:rsidR="66D3D01A">
              <w:rPr>
                <w:rFonts w:ascii="Calibri" w:hAnsi="Calibri" w:eastAsia="Calibri" w:cs="Arial"/>
                <w:noProof w:val="0"/>
                <w:sz w:val="24"/>
                <w:szCs w:val="24"/>
                <w:lang w:val="en-US"/>
              </w:rPr>
              <w:t>M</w:t>
            </w:r>
            <w:r w:rsidRPr="696813EF" w:rsidR="4CBEF398">
              <w:rPr>
                <w:rFonts w:ascii="Calibri" w:hAnsi="Calibri" w:eastAsia="Calibri" w:cs="Arial"/>
                <w:noProof w:val="0"/>
                <w:sz w:val="24"/>
                <w:szCs w:val="24"/>
                <w:lang w:val="en-US"/>
              </w:rPr>
              <w:t>arket</w:t>
            </w:r>
            <w:r w:rsidRPr="696813EF" w:rsidR="2CE1011C">
              <w:rPr>
                <w:rFonts w:ascii="Calibri" w:hAnsi="Calibri" w:eastAsia="Calibri" w:cs="Arial"/>
                <w:noProof w:val="0"/>
                <w:sz w:val="24"/>
                <w:szCs w:val="24"/>
                <w:lang w:val="en-US"/>
              </w:rPr>
              <w:t xml:space="preserve"> (MDC)</w:t>
            </w:r>
            <w:r w:rsidRPr="696813EF" w:rsidR="4CBEF398">
              <w:rPr>
                <w:rFonts w:ascii="Calibri" w:hAnsi="Calibri" w:eastAsia="Calibri" w:cs="Arial"/>
                <w:noProof w:val="0"/>
                <w:sz w:val="24"/>
                <w:szCs w:val="24"/>
                <w:lang w:val="en-US"/>
              </w:rPr>
              <w:t xml:space="preserve"> and the emission of the Costa Rican Compensation Units (UCCs).</w:t>
            </w:r>
          </w:p>
        </w:tc>
      </w:tr>
      <w:tr w:rsidR="00093CA9" w:rsidTr="696813EF"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96813EF"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16AFB90C">
            <w:r w:rsidR="6ED96B2D">
              <w:rPr/>
              <w:t>X</w:t>
            </w:r>
          </w:p>
        </w:tc>
      </w:tr>
      <w:tr w:rsidR="00093CA9" w:rsidTr="696813EF"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696813EF"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696813EF"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696813EF"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696813EF"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696813EF"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96813EF"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2F12AE20">
            <w:r w:rsidR="5246A14B">
              <w:rPr/>
              <w:t>In force since November 11, 2013.</w:t>
            </w:r>
          </w:p>
        </w:tc>
      </w:tr>
      <w:tr w:rsidR="00093CA9" w:rsidTr="696813EF"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96813EF"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7BA75821">
            <w:pPr>
              <w:rPr>
                <w:color w:val="000000" w:themeColor="text1"/>
              </w:rPr>
            </w:pPr>
            <w:r w:rsidRPr="696813EF" w:rsidR="7A9B4360">
              <w:rPr>
                <w:color w:val="000000" w:themeColor="text1" w:themeTint="FF" w:themeShade="FF"/>
              </w:rPr>
              <w:t>2013</w:t>
            </w:r>
          </w:p>
        </w:tc>
      </w:tr>
      <w:tr w:rsidR="00093CA9" w:rsidTr="696813EF"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96813EF"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696813EF" w:rsidRDefault="00093CA9" w14:paraId="5AD2325B" w14:textId="29E3B47F">
            <w:pPr>
              <w:pStyle w:val="Normal"/>
              <w:suppressLineNumbers w:val="0"/>
              <w:bidi w:val="0"/>
              <w:spacing w:before="120" w:beforeAutospacing="off" w:after="120" w:afterAutospacing="off" w:line="259" w:lineRule="auto"/>
              <w:ind w:left="0" w:right="0"/>
              <w:jc w:val="left"/>
              <w:rPr>
                <w:color w:val="000000" w:themeColor="text1" w:themeTint="FF" w:themeShade="FF"/>
              </w:rPr>
            </w:pPr>
            <w:r w:rsidRPr="696813EF" w:rsidR="165A5A70">
              <w:rPr>
                <w:color w:val="000000" w:themeColor="text1" w:themeTint="FF" w:themeShade="FF"/>
              </w:rPr>
              <w:t>2013</w:t>
            </w:r>
          </w:p>
        </w:tc>
      </w:tr>
      <w:tr w:rsidR="00093CA9" w:rsidTr="696813EF"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96813EF"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96813EF"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96813EF"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96813EF"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96813EF"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696813EF" w:rsidRDefault="00093CA9" w14:paraId="7961F236" w14:textId="2C87AC20">
            <w:pPr>
              <w:pStyle w:val="Normal"/>
              <w:suppressLineNumbers w:val="0"/>
              <w:bidi w:val="0"/>
              <w:spacing w:before="120" w:beforeAutospacing="off" w:after="120" w:afterAutospacing="off" w:line="259" w:lineRule="auto"/>
              <w:ind w:left="0" w:right="0"/>
              <w:jc w:val="left"/>
            </w:pPr>
            <w:r w:rsidR="4E19BCCC">
              <w:rPr/>
              <w:t>Ministry</w:t>
            </w:r>
            <w:r w:rsidR="375A0CBB">
              <w:rPr/>
              <w:t xml:space="preserve"> of Environment.</w:t>
            </w:r>
          </w:p>
        </w:tc>
      </w:tr>
      <w:tr w:rsidRPr="006B7B0D" w:rsidR="00093CA9" w:rsidTr="696813EF"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96813EF"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3FC65746">
            <w:r w:rsidR="6228C55E">
              <w:rPr/>
              <w:t>Carbon Board.</w:t>
            </w:r>
          </w:p>
        </w:tc>
      </w:tr>
      <w:tr w:rsidRPr="006B7B0D" w:rsidR="00093CA9" w:rsidTr="696813EF"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6813EF"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0153A469">
            <w:r w:rsidR="10DCEBA0">
              <w:rPr/>
              <w:t>X</w:t>
            </w:r>
          </w:p>
        </w:tc>
      </w:tr>
      <w:tr w:rsidRPr="006B7B0D" w:rsidR="00093CA9" w:rsidTr="696813EF"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696813EF" w:rsidRDefault="00093CA9" w14:paraId="06104883" w14:textId="78459748">
            <w:pPr>
              <w:rPr>
                <w:highlight w:val="yellow"/>
              </w:rPr>
            </w:pPr>
          </w:p>
        </w:tc>
      </w:tr>
      <w:tr w:rsidRPr="006B7B0D" w:rsidR="00093CA9" w:rsidTr="696813EF"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96813EF"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696813EF"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96813EF"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371817E3">
            <w:r w:rsidR="54C15491">
              <w:rPr/>
              <w:t>Technical Secretar</w:t>
            </w:r>
            <w:r w:rsidR="0596E28A">
              <w:rPr/>
              <w:t xml:space="preserve">iat </w:t>
            </w:r>
            <w:r w:rsidR="54C15491">
              <w:rPr/>
              <w:t>of the Carbon Board</w:t>
            </w:r>
            <w:r w:rsidR="5E198E27">
              <w:rPr/>
              <w:t>.</w:t>
            </w:r>
          </w:p>
        </w:tc>
      </w:tr>
      <w:tr w:rsidRPr="006B7B0D" w:rsidR="00093CA9" w:rsidTr="696813EF"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6813EF"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5ABCEAD">
            <w:r w:rsidR="4196C613">
              <w:rPr/>
              <w:t>X</w:t>
            </w:r>
          </w:p>
        </w:tc>
      </w:tr>
      <w:tr w:rsidRPr="006B7B0D" w:rsidR="00093CA9" w:rsidTr="696813EF"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696813EF" w:rsidRDefault="00093CA9" w14:paraId="325AB748" w14:textId="7B06B5AF">
            <w:pPr>
              <w:rPr>
                <w:highlight w:val="yellow"/>
              </w:rPr>
            </w:pPr>
          </w:p>
        </w:tc>
      </w:tr>
      <w:tr w:rsidRPr="006B7B0D" w:rsidR="00093CA9" w:rsidTr="696813EF"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96813EF"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696813EF"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96813EF"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696813EF" w:rsidRDefault="00093CA9" w14:paraId="51704B6A" w14:textId="33269289">
            <w:pPr>
              <w:rPr>
                <w:rFonts w:ascii="Calibri" w:hAnsi="Calibri" w:eastAsia="Calibri" w:cs="Arial"/>
                <w:noProof w:val="0"/>
                <w:sz w:val="24"/>
                <w:szCs w:val="24"/>
                <w:lang w:val="en-GB"/>
              </w:rPr>
            </w:pPr>
            <w:r w:rsidRPr="696813EF" w:rsidR="2E0A512B">
              <w:rPr>
                <w:rFonts w:ascii="Calibri" w:hAnsi="Calibri" w:eastAsia="Calibri" w:cs="Arial"/>
                <w:noProof w:val="0"/>
                <w:sz w:val="24"/>
                <w:szCs w:val="24"/>
                <w:lang w:val="en-GB"/>
              </w:rPr>
              <w:t>Committees</w:t>
            </w:r>
            <w:r w:rsidRPr="696813EF" w:rsidR="431ACA44">
              <w:rPr>
                <w:rFonts w:ascii="Calibri" w:hAnsi="Calibri" w:eastAsia="Calibri" w:cs="Arial"/>
                <w:noProof w:val="0"/>
                <w:sz w:val="24"/>
                <w:szCs w:val="24"/>
                <w:lang w:val="en-GB"/>
              </w:rPr>
              <w:t xml:space="preserve"> (Control and Transparency Commitee and Methodologies and Protocols Commitee).</w:t>
            </w:r>
          </w:p>
        </w:tc>
      </w:tr>
      <w:tr w:rsidRPr="006B7B0D" w:rsidR="00093CA9" w:rsidTr="696813EF"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6813EF"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14FF7D31">
            <w:r w:rsidR="49B9105F">
              <w:rPr/>
              <w:t>X</w:t>
            </w:r>
          </w:p>
        </w:tc>
      </w:tr>
      <w:tr w:rsidRPr="006B7B0D" w:rsidR="00093CA9" w:rsidTr="696813EF"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696813EF" w:rsidRDefault="00093CA9" w14:paraId="1E169CCE" w14:textId="1A3E043B">
            <w:pPr>
              <w:rPr>
                <w:highlight w:val="yellow"/>
              </w:rPr>
            </w:pPr>
          </w:p>
        </w:tc>
      </w:tr>
      <w:tr w:rsidRPr="006B7B0D" w:rsidR="00093CA9" w:rsidTr="696813EF"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96813EF"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96813EF"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96813EF"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696813EF" w:rsidRDefault="00093CA9" w14:paraId="6A9FF7A9" w14:textId="48E98508">
            <w:pPr>
              <w:rPr>
                <w:rFonts w:ascii="Calibri" w:hAnsi="Calibri" w:eastAsia="Calibri" w:cs="Arial"/>
                <w:noProof w:val="0"/>
                <w:sz w:val="24"/>
                <w:szCs w:val="24"/>
                <w:lang w:val="en-GB"/>
              </w:rPr>
            </w:pPr>
            <w:r w:rsidRPr="696813EF" w:rsidR="578D338C">
              <w:rPr>
                <w:rFonts w:ascii="Calibri" w:hAnsi="Calibri" w:eastAsia="Calibri" w:cs="Arial"/>
                <w:noProof w:val="0"/>
                <w:sz w:val="24"/>
                <w:szCs w:val="24"/>
                <w:lang w:val="en-GB"/>
              </w:rPr>
              <w:t>National Stock Exchange.</w:t>
            </w:r>
          </w:p>
        </w:tc>
      </w:tr>
      <w:tr w:rsidRPr="006B7B0D" w:rsidR="00093CA9" w:rsidTr="696813EF"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6813EF"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6AD82CF8">
            <w:r w:rsidR="40A11F15">
              <w:rPr/>
              <w:t>X</w:t>
            </w:r>
          </w:p>
        </w:tc>
      </w:tr>
      <w:tr w:rsidRPr="006B7B0D" w:rsidR="00093CA9" w:rsidTr="696813EF"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696813EF" w:rsidRDefault="00093CA9" w14:paraId="2258416A" w14:textId="0A6F1CCE">
            <w:pPr>
              <w:rPr>
                <w:highlight w:val="yellow"/>
              </w:rPr>
            </w:pPr>
          </w:p>
        </w:tc>
      </w:tr>
      <w:tr w:rsidRPr="006B7B0D" w:rsidR="00093CA9" w:rsidTr="696813EF"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96813EF"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696813EF" w:rsidRDefault="00093CA9" w14:paraId="6676070F" w14:textId="39682754">
            <w:pPr>
              <w:rPr>
                <w:highlight w:val="yellow"/>
              </w:rPr>
            </w:pPr>
          </w:p>
        </w:tc>
      </w:tr>
      <w:tr w:rsidRPr="006B7B0D" w:rsidR="00093CA9" w:rsidTr="696813EF"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96813EF"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0D8445FA">
            <w:r w:rsidRPr="696813EF" w:rsidR="7EF5A2B0">
              <w:rPr>
                <w:rFonts w:ascii="Calibri" w:hAnsi="Calibri" w:eastAsia="Calibri" w:cs="Calibri"/>
                <w:noProof w:val="0"/>
                <w:sz w:val="24"/>
                <w:szCs w:val="24"/>
                <w:lang w:val="en-GB"/>
              </w:rPr>
              <w:t>National Forestry Financing Fund (FONAFIFO).</w:t>
            </w:r>
          </w:p>
        </w:tc>
      </w:tr>
      <w:tr w:rsidRPr="006B7B0D" w:rsidR="00093CA9" w:rsidTr="696813EF"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96813EF"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96813EF"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96813EF"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96813EF"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17AE86BC">
              <w:rPr/>
              <w:t>High capacity</w:t>
            </w:r>
          </w:p>
        </w:tc>
        <w:tc>
          <w:tcPr>
            <w:tcW w:w="4398" w:type="dxa"/>
            <w:tcMar/>
            <w:vAlign w:val="center"/>
          </w:tcPr>
          <w:p w:rsidRPr="006B7B0D" w:rsidR="00093CA9" w:rsidP="696813EF" w:rsidRDefault="00093CA9" w14:paraId="79FA7226" w14:textId="2AC42094">
            <w:pPr>
              <w:pStyle w:val="Normal"/>
              <w:suppressLineNumbers w:val="0"/>
              <w:bidi w:val="0"/>
              <w:spacing w:before="120" w:beforeAutospacing="off" w:after="120" w:afterAutospacing="off" w:line="259" w:lineRule="auto"/>
              <w:ind w:left="0" w:right="0"/>
              <w:jc w:val="left"/>
            </w:pPr>
            <w:r w:rsidR="2ED6AD9F">
              <w:rPr/>
              <w:t>X</w:t>
            </w:r>
          </w:p>
        </w:tc>
      </w:tr>
      <w:tr w:rsidR="00093CA9" w:rsidTr="696813EF"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96813EF"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28824538" w14:textId="2413E34C">
            <w:r w:rsidR="5EF2BE1F">
              <w:rPr/>
              <w:t xml:space="preserve">Articles 7 to 21, as well as articles </w:t>
            </w:r>
            <w:r w:rsidR="07391411">
              <w:rPr/>
              <w:t xml:space="preserve">74 </w:t>
            </w:r>
            <w:r w:rsidR="5EF2BE1F">
              <w:rPr/>
              <w:t xml:space="preserve">and </w:t>
            </w:r>
            <w:r w:rsidR="182450FB">
              <w:rPr/>
              <w:t>75</w:t>
            </w:r>
            <w:r w:rsidR="5EF2BE1F">
              <w:rPr/>
              <w:t xml:space="preserve"> </w:t>
            </w:r>
            <w:r w:rsidR="5EF2BE1F">
              <w:rPr/>
              <w:t>establish</w:t>
            </w:r>
            <w:r w:rsidR="5EF2BE1F">
              <w:rPr/>
              <w:t xml:space="preserve"> the structure of the MDC.</w:t>
            </w:r>
            <w:r w:rsidR="7B5947EC">
              <w:rPr/>
              <w:t xml:space="preserve"> </w:t>
            </w:r>
            <w:r w:rsidR="5EF2BE1F">
              <w:rPr/>
              <w:t xml:space="preserve">The Carbon Board is </w:t>
            </w:r>
            <w:r w:rsidR="7CD47122">
              <w:rPr/>
              <w:t xml:space="preserve">the executive and </w:t>
            </w:r>
            <w:r w:rsidR="7763EF1F">
              <w:rPr/>
              <w:t>governing</w:t>
            </w:r>
            <w:r w:rsidR="7CD47122">
              <w:rPr/>
              <w:t xml:space="preserve"> body of the MDC</w:t>
            </w:r>
            <w:r w:rsidR="1CD14233">
              <w:rPr/>
              <w:t>, and two committees</w:t>
            </w:r>
            <w:r w:rsidR="294A999F">
              <w:rPr/>
              <w:t xml:space="preserve"> </w:t>
            </w:r>
            <w:r w:rsidR="294A999F">
              <w:rPr/>
              <w:t>operate</w:t>
            </w:r>
            <w:r w:rsidR="294A999F">
              <w:rPr/>
              <w:t xml:space="preserve"> under the Board</w:t>
            </w:r>
            <w:r w:rsidR="1CD14233">
              <w:rPr/>
              <w:t xml:space="preserve">: </w:t>
            </w:r>
            <w:bookmarkStart w:name="_Int_o3xP8utb" w:id="1301716310"/>
            <w:r w:rsidR="1CD14233">
              <w:rPr/>
              <w:t>the</w:t>
            </w:r>
            <w:bookmarkEnd w:id="1301716310"/>
            <w:r w:rsidR="1CD14233">
              <w:rPr/>
              <w:t xml:space="preserve"> Transparency and Control Commitee and the Methodologies and Protocols Committee. </w:t>
            </w:r>
            <w:r w:rsidR="05912526">
              <w:rPr/>
              <w:t xml:space="preserve">The Climate Change Department of the Environmental and Energy Ministry </w:t>
            </w:r>
            <w:r w:rsidR="2A5E416F">
              <w:rPr/>
              <w:t>is</w:t>
            </w:r>
            <w:r w:rsidR="05912526">
              <w:rPr/>
              <w:t xml:space="preserve"> the Technical Secretar</w:t>
            </w:r>
            <w:r w:rsidR="0ADCC264">
              <w:rPr/>
              <w:t>iat</w:t>
            </w:r>
            <w:r w:rsidR="05912526">
              <w:rPr/>
              <w:t xml:space="preserve"> of the Carbon Board, </w:t>
            </w:r>
            <w:r w:rsidR="2A5CFEE9">
              <w:rPr/>
              <w:t xml:space="preserve">and </w:t>
            </w:r>
            <w:r w:rsidR="05912526">
              <w:rPr/>
              <w:t xml:space="preserve">has </w:t>
            </w:r>
            <w:r w:rsidR="56FAC7E5">
              <w:rPr/>
              <w:t>responsibilities</w:t>
            </w:r>
            <w:r w:rsidR="05912526">
              <w:rPr/>
              <w:t xml:space="preserve"> related to the operation of t</w:t>
            </w:r>
            <w:r w:rsidR="5BC22642">
              <w:rPr/>
              <w:t>he MDC.</w:t>
            </w:r>
            <w:r w:rsidR="68C7870B">
              <w:rPr/>
              <w:t xml:space="preserve"> The National Stock Exchange is the entity </w:t>
            </w:r>
            <w:r w:rsidR="12A54EB6">
              <w:rPr/>
              <w:t xml:space="preserve">responsible for </w:t>
            </w:r>
            <w:r w:rsidR="68C7870B">
              <w:rPr/>
              <w:t>trading</w:t>
            </w:r>
            <w:r w:rsidR="55294F4D">
              <w:rPr/>
              <w:t xml:space="preserve"> </w:t>
            </w:r>
            <w:r w:rsidR="6B2D64AE">
              <w:rPr/>
              <w:t xml:space="preserve">the </w:t>
            </w:r>
            <w:r w:rsidR="55294F4D">
              <w:rPr/>
              <w:t>UCCs</w:t>
            </w:r>
            <w:r w:rsidR="68C7870B">
              <w:rPr/>
              <w:t>.</w:t>
            </w:r>
          </w:p>
          <w:p w:rsidR="00093CA9" w:rsidP="00093CA9" w:rsidRDefault="00093CA9" w14:paraId="5AB22665" w14:textId="3E0542E2">
            <w:r w:rsidR="4698957D">
              <w:rPr/>
              <w:t>Additionally, according to Transit</w:t>
            </w:r>
            <w:r w:rsidR="38376117">
              <w:rPr/>
              <w:t>ional</w:t>
            </w:r>
            <w:r w:rsidR="4698957D">
              <w:rPr/>
              <w:t xml:space="preserve"> Provision </w:t>
            </w:r>
            <w:r w:rsidR="6C18B8B2">
              <w:rPr/>
              <w:t>I</w:t>
            </w:r>
            <w:r w:rsidR="4698957D">
              <w:rPr/>
              <w:t>I</w:t>
            </w:r>
            <w:r w:rsidR="7867DDCC">
              <w:rPr/>
              <w:t>,</w:t>
            </w:r>
            <w:r w:rsidR="4698957D">
              <w:rPr/>
              <w:t xml:space="preserve"> while the MDC </w:t>
            </w:r>
            <w:r w:rsidR="5C091120">
              <w:rPr/>
              <w:t xml:space="preserve">was </w:t>
            </w:r>
            <w:r w:rsidR="0130D2B7">
              <w:rPr/>
              <w:t>being</w:t>
            </w:r>
            <w:r w:rsidR="4698957D">
              <w:rPr/>
              <w:t xml:space="preserve"> </w:t>
            </w:r>
            <w:r w:rsidR="3BA2DA96">
              <w:rPr/>
              <w:t>implemented</w:t>
            </w:r>
            <w:r w:rsidR="4698957D">
              <w:rPr/>
              <w:t xml:space="preserve"> FONAFIFO would </w:t>
            </w:r>
            <w:r w:rsidR="4698957D">
              <w:rPr/>
              <w:t xml:space="preserve">be </w:t>
            </w:r>
            <w:r w:rsidR="08ABBC5A">
              <w:rPr/>
              <w:t>responsibl</w:t>
            </w:r>
            <w:r w:rsidR="4698957D">
              <w:rPr/>
              <w:t>e</w:t>
            </w:r>
            <w:r w:rsidR="040A4211">
              <w:rPr/>
              <w:t xml:space="preserve"> for</w:t>
            </w:r>
            <w:r w:rsidR="040A4211">
              <w:rPr/>
              <w:t xml:space="preserve"> issuing</w:t>
            </w:r>
            <w:r w:rsidR="2ACFD8F3">
              <w:rPr/>
              <w:t xml:space="preserve"> UCCs</w:t>
            </w:r>
            <w:r w:rsidR="4698957D">
              <w:rPr/>
              <w:t>.</w:t>
            </w:r>
          </w:p>
          <w:p w:rsidR="00093CA9" w:rsidP="00093CA9" w:rsidRDefault="00093CA9" w14:paraId="7A4744B1" w14:textId="58C7DD39">
            <w:r w:rsidR="1D861CEA">
              <w:rPr/>
              <w:t>More than 10 years after the Regulation</w:t>
            </w:r>
            <w:r w:rsidR="0DEAAD80">
              <w:rPr/>
              <w:t xml:space="preserve"> was approved</w:t>
            </w:r>
            <w:r w:rsidR="1D861CEA">
              <w:rPr/>
              <w:t>, the structure of the MDC</w:t>
            </w:r>
            <w:r w:rsidR="6AF9C387">
              <w:rPr/>
              <w:t xml:space="preserve"> never became fully operational</w:t>
            </w:r>
            <w:r w:rsidR="351500F4">
              <w:rPr/>
              <w:t>. Instead, to this day</w:t>
            </w:r>
            <w:r w:rsidR="40E040BF">
              <w:rPr/>
              <w:t xml:space="preserve">, </w:t>
            </w:r>
            <w:r w:rsidR="351500F4">
              <w:rPr/>
              <w:t xml:space="preserve">FONAFIFO </w:t>
            </w:r>
            <w:r w:rsidR="307B3AF4">
              <w:rPr/>
              <w:t>remains</w:t>
            </w:r>
            <w:r w:rsidR="307B3AF4">
              <w:rPr/>
              <w:t xml:space="preserve"> responsibl</w:t>
            </w:r>
            <w:r w:rsidR="351500F4">
              <w:rPr/>
              <w:t>e</w:t>
            </w:r>
            <w:r w:rsidR="307B3AF4">
              <w:rPr/>
              <w:t xml:space="preserve"> for</w:t>
            </w:r>
            <w:r w:rsidR="351500F4">
              <w:rPr/>
              <w:t xml:space="preserve"> issuing UCCs.</w:t>
            </w:r>
            <w:r w:rsidR="0C091EFA">
              <w:rPr/>
              <w:t xml:space="preserve"> For th</w:t>
            </w:r>
            <w:r w:rsidR="17C70854">
              <w:rPr/>
              <w:t>is</w:t>
            </w:r>
            <w:r w:rsidR="0C091EFA">
              <w:rPr/>
              <w:t xml:space="preserve"> reason, all the entities besides FONAFIFO, have no capacity to enforce the Regulation.</w:t>
            </w:r>
          </w:p>
          <w:p w:rsidR="00093CA9" w:rsidP="00093CA9" w:rsidRDefault="00093CA9" w14:paraId="42D06D03" w14:textId="73142C55">
            <w:r w:rsidR="7BBCF7F5">
              <w:rPr/>
              <w:t xml:space="preserve">More information on the issuance and implementation of UCCs by FONAFIFO can be found here (question no. 28): </w:t>
            </w:r>
            <w:hyperlink r:id="Rbb5c3bfadd524b4f">
              <w:r w:rsidRPr="696813EF" w:rsidR="7D1653ED">
                <w:rPr>
                  <w:rStyle w:val="Hyperlink"/>
                </w:rPr>
                <w:t>https://web.archive.org/web/20250827155056/https://www.fonafifo.go.cr/es/informacion-general/preguntas-frecuentes/</w:t>
              </w:r>
            </w:hyperlink>
          </w:p>
        </w:tc>
      </w:tr>
      <w:tr w:rsidR="00093CA9" w:rsidTr="696813EF"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96813EF"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696813EF"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0449C1ED">
            <w:r w:rsidR="644D8164">
              <w:rPr/>
              <w:t>X</w:t>
            </w:r>
          </w:p>
        </w:tc>
      </w:tr>
      <w:tr w:rsidR="00093CA9" w:rsidTr="696813EF"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96813EF"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59519A8B">
            <w:pPr>
              <w:keepNext w:val="1"/>
              <w:rPr>
                <w:color w:val="000000" w:themeColor="text1"/>
              </w:rPr>
            </w:pPr>
            <w:r w:rsidRPr="696813EF" w:rsidR="113AFF2D">
              <w:rPr>
                <w:color w:val="000000" w:themeColor="text1" w:themeTint="FF" w:themeShade="FF"/>
              </w:rPr>
              <w:t xml:space="preserve">Article 2 provides a definition for “monitoring”. </w:t>
            </w:r>
            <w:r w:rsidRPr="696813EF" w:rsidR="17E2FDEE">
              <w:rPr>
                <w:color w:val="000000" w:themeColor="text1" w:themeTint="FF" w:themeShade="FF"/>
              </w:rPr>
              <w:t xml:space="preserve">Articles 26 to 30 </w:t>
            </w:r>
            <w:r w:rsidRPr="696813EF" w:rsidR="17E2FDEE">
              <w:rPr>
                <w:color w:val="000000" w:themeColor="text1" w:themeTint="FF" w:themeShade="FF"/>
              </w:rPr>
              <w:t>es</w:t>
            </w:r>
            <w:r w:rsidRPr="696813EF" w:rsidR="17E2FDEE">
              <w:rPr>
                <w:color w:val="000000" w:themeColor="text1" w:themeTint="FF" w:themeShade="FF"/>
              </w:rPr>
              <w:t>tablish</w:t>
            </w:r>
            <w:r w:rsidRPr="696813EF" w:rsidR="17E2FDEE">
              <w:rPr>
                <w:color w:val="000000" w:themeColor="text1" w:themeTint="FF" w:themeShade="FF"/>
              </w:rPr>
              <w:t xml:space="preserve"> t</w:t>
            </w:r>
            <w:r w:rsidRPr="696813EF" w:rsidR="17E2FDEE">
              <w:rPr>
                <w:color w:val="000000" w:themeColor="text1" w:themeTint="FF" w:themeShade="FF"/>
              </w:rPr>
              <w:t xml:space="preserve">he creation of two registries: the Project Registry </w:t>
            </w:r>
            <w:r w:rsidRPr="696813EF" w:rsidR="5DC60E61">
              <w:rPr>
                <w:color w:val="000000" w:themeColor="text1" w:themeTint="FF" w:themeShade="FF"/>
              </w:rPr>
              <w:t xml:space="preserve">and the Transactions Registry. </w:t>
            </w:r>
            <w:r w:rsidRPr="696813EF" w:rsidR="50A66584">
              <w:rPr>
                <w:color w:val="000000" w:themeColor="text1" w:themeTint="FF" w:themeShade="FF"/>
              </w:rPr>
              <w:t xml:space="preserve">These registries would cooperate in overseeing the implementation of the policy. However, since the MDC </w:t>
            </w:r>
            <w:r w:rsidRPr="696813EF" w:rsidR="50A66584">
              <w:rPr>
                <w:color w:val="000000" w:themeColor="text1" w:themeTint="FF" w:themeShade="FF"/>
              </w:rPr>
              <w:t>did</w:t>
            </w:r>
            <w:r w:rsidRPr="696813EF" w:rsidR="2CFD5A9E">
              <w:rPr>
                <w:color w:val="000000" w:themeColor="text1" w:themeTint="FF" w:themeShade="FF"/>
              </w:rPr>
              <w:t xml:space="preserve"> no</w:t>
            </w:r>
            <w:r w:rsidRPr="696813EF" w:rsidR="50A66584">
              <w:rPr>
                <w:color w:val="000000" w:themeColor="text1" w:themeTint="FF" w:themeShade="FF"/>
              </w:rPr>
              <w:t>t</w:t>
            </w:r>
            <w:r w:rsidRPr="696813EF" w:rsidR="50A66584">
              <w:rPr>
                <w:color w:val="000000" w:themeColor="text1" w:themeTint="FF" w:themeShade="FF"/>
              </w:rPr>
              <w:t xml:space="preserve"> </w:t>
            </w:r>
            <w:r w:rsidRPr="696813EF" w:rsidR="24427F64">
              <w:rPr>
                <w:color w:val="000000" w:themeColor="text1" w:themeTint="FF" w:themeShade="FF"/>
              </w:rPr>
              <w:t>become</w:t>
            </w:r>
            <w:r w:rsidRPr="696813EF" w:rsidR="50A66584">
              <w:rPr>
                <w:color w:val="000000" w:themeColor="text1" w:themeTint="FF" w:themeShade="FF"/>
              </w:rPr>
              <w:t xml:space="preserve"> fully operational, </w:t>
            </w:r>
            <w:r w:rsidRPr="696813EF" w:rsidR="4758A229">
              <w:rPr>
                <w:color w:val="000000" w:themeColor="text1" w:themeTint="FF" w:themeShade="FF"/>
              </w:rPr>
              <w:t>FONAFIFO (according to the Transitional Provision II</w:t>
            </w:r>
            <w:r w:rsidRPr="696813EF" w:rsidR="17CA5288">
              <w:rPr>
                <w:color w:val="000000" w:themeColor="text1" w:themeTint="FF" w:themeShade="FF"/>
              </w:rPr>
              <w:t>) must have a</w:t>
            </w:r>
            <w:r w:rsidRPr="696813EF" w:rsidR="10597A6E">
              <w:rPr>
                <w:color w:val="000000" w:themeColor="text1" w:themeTint="FF" w:themeShade="FF"/>
              </w:rPr>
              <w:t>n official</w:t>
            </w:r>
            <w:r w:rsidRPr="696813EF" w:rsidR="17CA5288">
              <w:rPr>
                <w:color w:val="000000" w:themeColor="text1" w:themeTint="FF" w:themeShade="FF"/>
              </w:rPr>
              <w:t xml:space="preserve"> document </w:t>
            </w:r>
            <w:r w:rsidRPr="696813EF" w:rsidR="4006113C">
              <w:rPr>
                <w:color w:val="000000" w:themeColor="text1" w:themeTint="FF" w:themeShade="FF"/>
              </w:rPr>
              <w:t xml:space="preserve">with </w:t>
            </w:r>
            <w:r w:rsidRPr="696813EF" w:rsidR="17CA5288">
              <w:rPr>
                <w:color w:val="000000" w:themeColor="text1" w:themeTint="FF" w:themeShade="FF"/>
              </w:rPr>
              <w:t>the tonnes</w:t>
            </w:r>
            <w:r w:rsidRPr="696813EF" w:rsidR="214118A4">
              <w:rPr>
                <w:color w:val="000000" w:themeColor="text1" w:themeTint="FF" w:themeShade="FF"/>
              </w:rPr>
              <w:t xml:space="preserve"> offset</w:t>
            </w:r>
            <w:r w:rsidRPr="696813EF" w:rsidR="17CA5288">
              <w:rPr>
                <w:color w:val="000000" w:themeColor="text1" w:themeTint="FF" w:themeShade="FF"/>
              </w:rPr>
              <w:t xml:space="preserve">, </w:t>
            </w:r>
            <w:r w:rsidRPr="696813EF" w:rsidR="3F956D3B">
              <w:rPr>
                <w:color w:val="000000" w:themeColor="text1" w:themeTint="FF" w:themeShade="FF"/>
              </w:rPr>
              <w:t xml:space="preserve">the </w:t>
            </w:r>
            <w:r w:rsidRPr="696813EF" w:rsidR="17CA5288">
              <w:rPr>
                <w:color w:val="000000" w:themeColor="text1" w:themeTint="FF" w:themeShade="FF"/>
              </w:rPr>
              <w:t xml:space="preserve">project </w:t>
            </w:r>
            <w:r w:rsidRPr="696813EF" w:rsidR="17CA5288">
              <w:rPr>
                <w:color w:val="000000" w:themeColor="text1" w:themeTint="FF" w:themeShade="FF"/>
              </w:rPr>
              <w:t>name</w:t>
            </w:r>
            <w:r w:rsidRPr="696813EF" w:rsidR="17C75313">
              <w:rPr>
                <w:color w:val="000000" w:themeColor="text1" w:themeTint="FF" w:themeShade="FF"/>
              </w:rPr>
              <w:t>, a</w:t>
            </w:r>
            <w:r w:rsidRPr="696813EF" w:rsidR="28875AAC">
              <w:rPr>
                <w:color w:val="000000" w:themeColor="text1" w:themeTint="FF" w:themeShade="FF"/>
              </w:rPr>
              <w:t xml:space="preserve">nd </w:t>
            </w:r>
            <w:r w:rsidRPr="696813EF" w:rsidR="17CA5288">
              <w:rPr>
                <w:color w:val="000000" w:themeColor="text1" w:themeTint="FF" w:themeShade="FF"/>
              </w:rPr>
              <w:t>other information.</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0B334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0B334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0B334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696813EF"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696813EF"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696813EF"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17C45694">
            <w:pPr>
              <w:rPr>
                <w:rFonts w:ascii="Calibri" w:hAnsi="Calibri" w:cs="Calibri"/>
              </w:rPr>
            </w:pPr>
          </w:p>
        </w:tc>
        <w:tc>
          <w:tcPr>
            <w:tcW w:w="1723" w:type="dxa"/>
            <w:tcMar/>
            <w:vAlign w:val="center"/>
          </w:tcPr>
          <w:p w:rsidRPr="00CF2E7C" w:rsidR="00D4323A" w:rsidP="00CF2E7C" w:rsidRDefault="00D4323A" w14:paraId="0E4790F0" w14:textId="1D779675">
            <w:pPr>
              <w:rPr>
                <w:rFonts w:ascii="Calibri" w:hAnsi="Calibri" w:cs="Calibri"/>
              </w:rPr>
            </w:pPr>
            <w:r w:rsidRPr="696813EF" w:rsidR="1F8B0E0B">
              <w:rPr>
                <w:rFonts w:ascii="Calibri" w:hAnsi="Calibri" w:cs="Calibri"/>
              </w:rPr>
              <w:t>X</w:t>
            </w:r>
          </w:p>
        </w:tc>
      </w:tr>
      <w:tr w:rsidRPr="00CF2E7C" w:rsidR="00D4323A" w:rsidTr="696813EF"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02B5AFA0">
            <w:pPr>
              <w:rPr>
                <w:rFonts w:ascii="Calibri" w:hAnsi="Calibri" w:cs="Calibri"/>
              </w:rPr>
            </w:pPr>
            <w:r w:rsidRPr="696813EF" w:rsidR="11FB8910">
              <w:rPr>
                <w:rFonts w:ascii="Calibri" w:hAnsi="Calibri" w:cs="Calibri"/>
              </w:rPr>
              <w:t>X</w:t>
            </w:r>
          </w:p>
        </w:tc>
      </w:tr>
      <w:tr w:rsidRPr="00CF2E7C" w:rsidR="00D4323A" w:rsidTr="696813EF"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16996AD">
            <w:pPr>
              <w:rPr>
                <w:rFonts w:ascii="Calibri" w:hAnsi="Calibri" w:cs="Calibri"/>
              </w:rPr>
            </w:pPr>
            <w:r w:rsidRPr="696813EF" w:rsidR="11FB8910">
              <w:rPr>
                <w:rFonts w:ascii="Calibri" w:hAnsi="Calibri" w:cs="Calibri"/>
              </w:rPr>
              <w:t>X</w:t>
            </w:r>
          </w:p>
        </w:tc>
      </w:tr>
      <w:tr w:rsidRPr="00CF2E7C" w:rsidR="00D4323A" w:rsidTr="696813EF"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5E07F0A0">
            <w:pPr>
              <w:rPr>
                <w:rFonts w:ascii="Calibri" w:hAnsi="Calibri" w:cs="Calibri"/>
              </w:rPr>
            </w:pPr>
            <w:r w:rsidRPr="696813EF" w:rsidR="11FB8910">
              <w:rPr>
                <w:rFonts w:ascii="Calibri" w:hAnsi="Calibri" w:cs="Calibri"/>
              </w:rPr>
              <w:t>X</w:t>
            </w:r>
          </w:p>
        </w:tc>
      </w:tr>
      <w:tr w:rsidRPr="00CF2E7C" w:rsidR="00D4323A" w:rsidTr="696813EF"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02494A5D">
            <w:pPr>
              <w:rPr>
                <w:rFonts w:ascii="Calibri" w:hAnsi="Calibri" w:cs="Calibri"/>
              </w:rPr>
            </w:pPr>
            <w:r w:rsidRPr="696813EF" w:rsidR="11FB8910">
              <w:rPr>
                <w:rFonts w:ascii="Calibri" w:hAnsi="Calibri" w:cs="Calibri"/>
              </w:rPr>
              <w:t>X</w:t>
            </w:r>
          </w:p>
        </w:tc>
      </w:tr>
      <w:tr w:rsidRPr="00CF2E7C" w:rsidR="00D4323A" w:rsidTr="696813EF"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2D27E4F3">
            <w:pPr>
              <w:rPr>
                <w:rFonts w:ascii="Calibri" w:hAnsi="Calibri" w:cs="Calibri"/>
              </w:rPr>
            </w:pPr>
            <w:r w:rsidRPr="696813EF" w:rsidR="797DD4E5">
              <w:rPr>
                <w:rFonts w:ascii="Calibri" w:hAnsi="Calibri" w:cs="Calibri"/>
              </w:rPr>
              <w:t>X</w:t>
            </w:r>
          </w:p>
        </w:tc>
      </w:tr>
      <w:tr w:rsidRPr="00CF2E7C" w:rsidR="00D4323A" w:rsidTr="696813EF"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09EAA217">
            <w:pPr>
              <w:rPr>
                <w:rFonts w:ascii="Calibri" w:hAnsi="Calibri" w:cs="Calibri"/>
              </w:rPr>
            </w:pPr>
            <w:r w:rsidRPr="696813EF" w:rsidR="797DD4E5">
              <w:rPr>
                <w:rFonts w:ascii="Calibri" w:hAnsi="Calibri" w:cs="Calibri"/>
              </w:rPr>
              <w:t>X</w:t>
            </w:r>
          </w:p>
        </w:tc>
      </w:tr>
      <w:tr w:rsidRPr="00CF2E7C" w:rsidR="00D4323A" w:rsidTr="696813EF"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227C558C">
            <w:pPr>
              <w:rPr>
                <w:rFonts w:ascii="Calibri" w:hAnsi="Calibri" w:cs="Calibri"/>
              </w:rPr>
            </w:pPr>
            <w:r w:rsidRPr="696813EF" w:rsidR="797DD4E5">
              <w:rPr>
                <w:rFonts w:ascii="Calibri" w:hAnsi="Calibri" w:cs="Calibri"/>
              </w:rPr>
              <w:t>X</w:t>
            </w:r>
          </w:p>
        </w:tc>
      </w:tr>
      <w:tr w:rsidRPr="00CF2E7C" w:rsidR="00D4323A" w:rsidTr="696813EF"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25A4F8BC">
            <w:pPr>
              <w:rPr>
                <w:rFonts w:ascii="Calibri" w:hAnsi="Calibri" w:cs="Calibri"/>
              </w:rPr>
            </w:pPr>
            <w:r w:rsidRPr="696813EF" w:rsidR="75AF51CC">
              <w:rPr>
                <w:rFonts w:ascii="Calibri" w:hAnsi="Calibri" w:cs="Calibri"/>
              </w:rPr>
              <w:t>X</w:t>
            </w:r>
          </w:p>
        </w:tc>
      </w:tr>
      <w:tr w:rsidRPr="00CF2E7C" w:rsidR="00D4323A" w:rsidTr="696813EF"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3696F093">
            <w:pPr>
              <w:rPr>
                <w:rFonts w:ascii="Calibri" w:hAnsi="Calibri" w:cs="Calibri"/>
              </w:rPr>
            </w:pPr>
            <w:r w:rsidRPr="696813EF" w:rsidR="75AF51CC">
              <w:rPr>
                <w:rFonts w:ascii="Calibri" w:hAnsi="Calibri" w:cs="Calibri"/>
              </w:rPr>
              <w:t>X</w:t>
            </w:r>
          </w:p>
        </w:tc>
      </w:tr>
      <w:tr w:rsidRPr="00CF2E7C" w:rsidR="00D4323A" w:rsidTr="696813EF"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38D63437">
            <w:pPr>
              <w:rPr>
                <w:rFonts w:ascii="Calibri" w:hAnsi="Calibri" w:cs="Calibri"/>
              </w:rPr>
            </w:pPr>
            <w:r w:rsidRPr="696813EF" w:rsidR="4517BCA6">
              <w:rPr>
                <w:rFonts w:ascii="Calibri" w:hAnsi="Calibri" w:cs="Calibri"/>
              </w:rPr>
              <w:t>X</w:t>
            </w:r>
          </w:p>
        </w:tc>
      </w:tr>
      <w:tr w:rsidRPr="00CF2E7C" w:rsidR="00D4323A" w:rsidTr="696813EF"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538E24D4">
            <w:pPr>
              <w:rPr>
                <w:rFonts w:ascii="Calibri" w:hAnsi="Calibri" w:cs="Calibri"/>
              </w:rPr>
            </w:pPr>
            <w:r w:rsidRPr="696813EF" w:rsidR="2D8D29EA">
              <w:rPr>
                <w:rFonts w:ascii="Calibri" w:hAnsi="Calibri" w:cs="Calibri"/>
              </w:rPr>
              <w:t>X</w:t>
            </w:r>
          </w:p>
        </w:tc>
      </w:tr>
      <w:tr w:rsidRPr="00CF2E7C" w:rsidR="00D4323A" w:rsidTr="696813EF"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4ED78A09">
            <w:pPr>
              <w:rPr>
                <w:rFonts w:ascii="Calibri" w:hAnsi="Calibri" w:cs="Calibri"/>
              </w:rPr>
            </w:pPr>
            <w:r w:rsidRPr="696813EF" w:rsidR="2D8D29EA">
              <w:rPr>
                <w:rFonts w:ascii="Calibri" w:hAnsi="Calibri" w:cs="Calibri"/>
              </w:rPr>
              <w:t>X</w:t>
            </w: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696813EF"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696813EF"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5AB06925">
            <w:pPr>
              <w:rPr>
                <w:rFonts w:ascii="Calibri" w:hAnsi="Calibri" w:cs="Calibri"/>
              </w:rPr>
            </w:pPr>
            <w:r w:rsidRPr="696813EF" w:rsidR="36D8AF58">
              <w:rPr>
                <w:rFonts w:ascii="Calibri" w:hAnsi="Calibri" w:cs="Calibri"/>
              </w:rPr>
              <w:t xml:space="preserve">Article 6 </w:t>
            </w:r>
            <w:r w:rsidRPr="696813EF" w:rsidR="161ACDE8">
              <w:rPr>
                <w:rFonts w:ascii="Calibri" w:hAnsi="Calibri" w:cs="Calibri"/>
              </w:rPr>
              <w:t>states</w:t>
            </w:r>
            <w:r w:rsidRPr="696813EF" w:rsidR="36D8AF58">
              <w:rPr>
                <w:rFonts w:ascii="Calibri" w:hAnsi="Calibri" w:cs="Calibri"/>
              </w:rPr>
              <w:t xml:space="preserve"> </w:t>
            </w:r>
            <w:r w:rsidRPr="696813EF" w:rsidR="161ACDE8">
              <w:rPr>
                <w:rFonts w:ascii="Calibri" w:hAnsi="Calibri" w:cs="Calibri"/>
              </w:rPr>
              <w:t>that any person</w:t>
            </w:r>
            <w:r w:rsidRPr="696813EF" w:rsidR="36D8AF58">
              <w:rPr>
                <w:rFonts w:ascii="Calibri" w:hAnsi="Calibri" w:cs="Calibri"/>
              </w:rPr>
              <w:t xml:space="preserve">, </w:t>
            </w:r>
            <w:r w:rsidRPr="696813EF" w:rsidR="61A67CB9">
              <w:rPr>
                <w:rFonts w:ascii="Calibri" w:hAnsi="Calibri" w:cs="Calibri"/>
              </w:rPr>
              <w:t>whether natural</w:t>
            </w:r>
            <w:r w:rsidRPr="696813EF" w:rsidR="36D8AF58">
              <w:rPr>
                <w:rFonts w:ascii="Calibri" w:hAnsi="Calibri" w:cs="Calibri"/>
              </w:rPr>
              <w:t xml:space="preserve"> or legal, </w:t>
            </w:r>
            <w:r w:rsidRPr="696813EF" w:rsidR="6B9604EB">
              <w:rPr>
                <w:rFonts w:ascii="Calibri" w:hAnsi="Calibri" w:cs="Calibri"/>
              </w:rPr>
              <w:t xml:space="preserve">may </w:t>
            </w:r>
            <w:r w:rsidRPr="696813EF" w:rsidR="36D8AF58">
              <w:rPr>
                <w:rFonts w:ascii="Calibri" w:hAnsi="Calibri" w:cs="Calibri"/>
              </w:rPr>
              <w:t>participate</w:t>
            </w:r>
            <w:r w:rsidRPr="696813EF" w:rsidR="36D8AF58">
              <w:rPr>
                <w:rFonts w:ascii="Calibri" w:hAnsi="Calibri" w:cs="Calibri"/>
              </w:rPr>
              <w:t xml:space="preserve"> in the </w:t>
            </w:r>
            <w:r w:rsidRPr="696813EF" w:rsidR="6B7F32E3">
              <w:rPr>
                <w:rFonts w:ascii="Calibri" w:hAnsi="Calibri" w:cs="Calibri"/>
              </w:rPr>
              <w:t xml:space="preserve">issuance or purchase </w:t>
            </w:r>
            <w:r w:rsidRPr="696813EF" w:rsidR="36D8AF58">
              <w:rPr>
                <w:rFonts w:ascii="Calibri" w:hAnsi="Calibri" w:cs="Calibri"/>
              </w:rPr>
              <w:t>of the UCCs.</w:t>
            </w:r>
            <w:r w:rsidRPr="696813EF" w:rsidR="2B0290AE">
              <w:rPr>
                <w:rFonts w:ascii="Calibri" w:hAnsi="Calibri" w:cs="Calibri"/>
              </w:rPr>
              <w:t xml:space="preserve"> Article 66 </w:t>
            </w:r>
            <w:r w:rsidRPr="696813EF" w:rsidR="2B0290AE">
              <w:rPr>
                <w:rFonts w:ascii="Calibri" w:hAnsi="Calibri" w:cs="Calibri"/>
              </w:rPr>
              <w:t>establish</w:t>
            </w:r>
            <w:r w:rsidRPr="696813EF" w:rsidR="2B0290AE">
              <w:rPr>
                <w:rFonts w:ascii="Calibri" w:hAnsi="Calibri" w:cs="Calibri"/>
              </w:rPr>
              <w:t xml:space="preserve"> that any person, whether natural or legal, national or foreigner, can </w:t>
            </w:r>
            <w:r w:rsidRPr="696813EF" w:rsidR="2B0290AE">
              <w:rPr>
                <w:rFonts w:ascii="Calibri" w:hAnsi="Calibri" w:cs="Calibri"/>
              </w:rPr>
              <w:t>purchase</w:t>
            </w:r>
            <w:r w:rsidRPr="696813EF" w:rsidR="2B0290AE">
              <w:rPr>
                <w:rFonts w:ascii="Calibri" w:hAnsi="Calibri" w:cs="Calibri"/>
              </w:rPr>
              <w:t xml:space="preserve"> the UCCs in the National Stock Exchange or through bi</w:t>
            </w:r>
            <w:r w:rsidRPr="696813EF" w:rsidR="155989D3">
              <w:rPr>
                <w:rFonts w:ascii="Calibri" w:hAnsi="Calibri" w:cs="Calibri"/>
              </w:rPr>
              <w:t>lateral agreements.</w:t>
            </w:r>
          </w:p>
        </w:tc>
      </w:tr>
      <w:tr w:rsidRPr="00CF2E7C" w:rsidR="00092534" w:rsidTr="696813EF"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696813EF"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696813EF"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696813EF"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696813EF"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696813EF"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696813EF"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696813EF"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696813EF"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696813EF"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696813EF"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696813EF"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696813EF"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696813EF"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696813EF"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696813EF"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696813EF"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696813EF"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696813EF"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696813EF"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696813EF"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696813EF"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696813EF"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696813EF"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696813EF"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696813EF"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696813EF"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696813EF"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696813EF"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696813EF"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696813EF"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696813EF"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696813EF"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696813EF"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696813EF"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696813EF"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696813EF"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696813EF"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696813EF"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696813EF"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696813EF"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696813EF"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0B334A" w:rsidR="00092534" w:rsidTr="696813EF"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696813EF"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696813EF"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696813EF"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77777777">
            <w:pPr>
              <w:rPr>
                <w:rFonts w:ascii="Calibri" w:hAnsi="Calibri" w:cs="Calibri"/>
              </w:rPr>
            </w:pPr>
          </w:p>
        </w:tc>
      </w:tr>
      <w:tr w:rsidRPr="00CF2E7C" w:rsidR="00092534" w:rsidTr="696813EF"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696813EF"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696813EF"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696813EF"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696813EF"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696813EF"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696813EF"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696813EF"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696813EF"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696813EF"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696813EF"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696813EF"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696813EF"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696813EF"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696813EF"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696813EF"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54D6F2D8">
            <w:pPr>
              <w:rPr>
                <w:rFonts w:ascii="Calibri" w:hAnsi="Calibri" w:cs="Calibri"/>
              </w:rPr>
            </w:pPr>
            <w:r w:rsidRPr="696813EF" w:rsidR="491D36C9">
              <w:rPr>
                <w:rFonts w:ascii="Calibri" w:hAnsi="Calibri" w:cs="Calibri"/>
              </w:rPr>
              <w:t>X</w:t>
            </w:r>
          </w:p>
        </w:tc>
      </w:tr>
      <w:tr w:rsidRPr="00CF2E7C" w:rsidR="00DB1E72" w:rsidTr="696813EF"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696813EF"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696813EF"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696813EF"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696813EF"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696813EF"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2F301DE6">
            <w:pPr>
              <w:rPr>
                <w:rFonts w:ascii="Calibri" w:hAnsi="Calibri" w:cs="Calibri"/>
              </w:rPr>
            </w:pPr>
            <w:r w:rsidRPr="696813EF" w:rsidR="7AA8E489">
              <w:rPr>
                <w:rFonts w:ascii="Calibri" w:hAnsi="Calibri" w:cs="Calibri"/>
              </w:rPr>
              <w:t>X</w:t>
            </w:r>
          </w:p>
        </w:tc>
      </w:tr>
      <w:tr w:rsidRPr="00CF2E7C" w:rsidR="00092534" w:rsidTr="696813EF"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696813EF"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696813EF" w:rsidRDefault="00092534" w14:paraId="33B3A520" w14:textId="657195F5">
            <w:pPr>
              <w:rPr>
                <w:rFonts w:ascii="Calibri" w:hAnsi="Calibri" w:cs="Calibri"/>
              </w:rPr>
            </w:pPr>
            <w:r w:rsidRPr="696813EF" w:rsidR="65C6D489">
              <w:rPr>
                <w:rFonts w:ascii="Calibri" w:hAnsi="Calibri" w:cs="Calibri"/>
              </w:rPr>
              <w:t>While the policy and the MDC structure was never fully implemented, the FONAFIFO has been issuing UCCs</w:t>
            </w:r>
            <w:r w:rsidRPr="696813EF" w:rsidR="69CE0BF9">
              <w:rPr>
                <w:rFonts w:ascii="Calibri" w:hAnsi="Calibri" w:cs="Calibri"/>
              </w:rPr>
              <w:t xml:space="preserve"> with various projects:</w:t>
            </w:r>
          </w:p>
          <w:p w:rsidRPr="00CF2E7C" w:rsidR="00092534" w:rsidP="696813EF" w:rsidRDefault="00092534" w14:paraId="48C69F38" w14:textId="3320AD02">
            <w:pPr>
              <w:rPr>
                <w:rFonts w:ascii="Calibri" w:hAnsi="Calibri" w:cs="Calibri"/>
              </w:rPr>
            </w:pPr>
            <w:r w:rsidRPr="696813EF" w:rsidR="69CE0BF9">
              <w:rPr>
                <w:rFonts w:ascii="Calibri" w:hAnsi="Calibri" w:cs="Calibri"/>
              </w:rPr>
              <w:t>Guanacaste Project:</w:t>
            </w:r>
            <w:r w:rsidRPr="696813EF" w:rsidR="24F35402">
              <w:rPr>
                <w:rFonts w:ascii="Calibri" w:hAnsi="Calibri" w:cs="Calibri"/>
              </w:rPr>
              <w:t xml:space="preserve"> </w:t>
            </w:r>
            <w:hyperlink r:id="R004dc98936964247">
              <w:r w:rsidRPr="696813EF" w:rsidR="24F35402">
                <w:rPr>
                  <w:rStyle w:val="Hyperlink"/>
                  <w:rFonts w:ascii="Calibri" w:hAnsi="Calibri" w:cs="Calibri"/>
                </w:rPr>
                <w:t>https://web.archive.org/web/20250827160139/https://www.fonafifo.go.cr/media/4499/documento-proyecto-guanacaste1-2025.pdf</w:t>
              </w:r>
            </w:hyperlink>
          </w:p>
          <w:p w:rsidRPr="00CF2E7C" w:rsidR="00092534" w:rsidP="696813EF" w:rsidRDefault="00092534" w14:paraId="31558B57" w14:textId="6A224316">
            <w:pPr>
              <w:rPr>
                <w:rFonts w:ascii="Calibri" w:hAnsi="Calibri" w:cs="Calibri"/>
              </w:rPr>
            </w:pPr>
            <w:r w:rsidRPr="696813EF" w:rsidR="69CE0BF9">
              <w:rPr>
                <w:rFonts w:ascii="Calibri" w:hAnsi="Calibri" w:cs="Calibri"/>
              </w:rPr>
              <w:t>North Zone Project:</w:t>
            </w:r>
            <w:r w:rsidRPr="696813EF" w:rsidR="399E2EF7">
              <w:rPr>
                <w:rFonts w:ascii="Calibri" w:hAnsi="Calibri" w:cs="Calibri"/>
              </w:rPr>
              <w:t xml:space="preserve"> </w:t>
            </w:r>
            <w:hyperlink r:id="R34fb5a0fa48944be">
              <w:r w:rsidRPr="696813EF" w:rsidR="399E2EF7">
                <w:rPr>
                  <w:rStyle w:val="Hyperlink"/>
                  <w:rFonts w:ascii="Calibri" w:hAnsi="Calibri" w:cs="Calibri"/>
                </w:rPr>
                <w:t>https://web.archive.org/web/20250827155920/https://www.fonafifo.go.cr/media/4500/documento-proyecto-zona-norte-2025.pdf</w:t>
              </w:r>
            </w:hyperlink>
          </w:p>
          <w:p w:rsidRPr="00CF2E7C" w:rsidR="00092534" w:rsidP="696813EF" w:rsidRDefault="00092534" w14:paraId="1BEE2063" w14:textId="04832928">
            <w:pPr>
              <w:rPr>
                <w:rFonts w:ascii="Calibri" w:hAnsi="Calibri" w:cs="Calibri"/>
              </w:rPr>
            </w:pPr>
            <w:r w:rsidRPr="696813EF" w:rsidR="69CE0BF9">
              <w:rPr>
                <w:rFonts w:ascii="Calibri" w:hAnsi="Calibri" w:cs="Calibri"/>
              </w:rPr>
              <w:t>New Guanacaste project:</w:t>
            </w:r>
            <w:r w:rsidRPr="696813EF" w:rsidR="1E497D7B">
              <w:rPr>
                <w:rFonts w:ascii="Calibri" w:hAnsi="Calibri" w:cs="Calibri"/>
              </w:rPr>
              <w:t xml:space="preserve"> </w:t>
            </w:r>
            <w:hyperlink r:id="Rc164a2961fc2466e">
              <w:r w:rsidRPr="696813EF" w:rsidR="1E497D7B">
                <w:rPr>
                  <w:rStyle w:val="Hyperlink"/>
                  <w:rFonts w:ascii="Calibri" w:hAnsi="Calibri" w:cs="Calibri"/>
                </w:rPr>
                <w:t>https://web.archive.org/web/20250827155609/https://www.fonafifo.go.cr/media/4498/proyecto-nuevo-guanacaste-2025.pdf</w:t>
              </w:r>
            </w:hyperlink>
          </w:p>
          <w:p w:rsidRPr="00CF2E7C" w:rsidR="00092534" w:rsidP="00CF2E7C" w:rsidRDefault="00092534" w14:paraId="4E9BC062" w14:textId="4735E1DD">
            <w:pPr>
              <w:rPr>
                <w:rFonts w:ascii="Calibri" w:hAnsi="Calibri" w:cs="Calibri"/>
              </w:rPr>
            </w:pPr>
            <w:r w:rsidRPr="696813EF" w:rsidR="4B31E179">
              <w:rPr>
                <w:rFonts w:ascii="Calibri" w:hAnsi="Calibri" w:cs="Calibri"/>
              </w:rPr>
              <w:t>2022 inventory of UCC issuance:</w:t>
            </w:r>
            <w:r w:rsidRPr="696813EF" w:rsidR="2DAC9CBC">
              <w:rPr>
                <w:rFonts w:ascii="Calibri" w:hAnsi="Calibri" w:cs="Calibri"/>
              </w:rPr>
              <w:t xml:space="preserve"> </w:t>
            </w:r>
            <w:hyperlink r:id="R270c6402df50452b">
              <w:r w:rsidRPr="696813EF" w:rsidR="2DAC9CBC">
                <w:rPr>
                  <w:rStyle w:val="Hyperlink"/>
                  <w:rFonts w:ascii="Calibri" w:hAnsi="Calibri" w:cs="Calibri"/>
                </w:rPr>
                <w:t>https://web.archive.org/web/20250316003734/https://www.fonafifo.go.cr/media/3795/certificados-de-ucc-fonafifo-2022.pdf</w:t>
              </w:r>
            </w:hyperlink>
          </w:p>
        </w:tc>
      </w:tr>
      <w:tr w:rsidRPr="00CF2E7C" w:rsidR="00092534" w:rsidTr="696813EF"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696813EF"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696813EF"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696813EF"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96813EF"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696813EF"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696813EF"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350FFF52">
            <w:pPr>
              <w:rPr>
                <w:rFonts w:ascii="Calibri" w:hAnsi="Calibri" w:cs="Calibri"/>
              </w:rPr>
            </w:pPr>
            <w:r w:rsidRPr="696813EF" w:rsidR="45297B4D">
              <w:rPr>
                <w:rFonts w:ascii="Calibri" w:hAnsi="Calibri" w:cs="Calibri"/>
              </w:rPr>
              <w:t>X</w:t>
            </w:r>
          </w:p>
        </w:tc>
      </w:tr>
      <w:tr w:rsidRPr="00CF2E7C" w:rsidR="00092534" w:rsidTr="696813EF"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696813EF"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96813EF"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696813EF" w:rsidRDefault="00092534" w14:paraId="58E21A0D" w14:textId="0EE2CAA2">
            <w:pPr>
              <w:suppressLineNumbers w:val="0"/>
              <w:bidi w:val="0"/>
              <w:spacing w:before="120" w:beforeAutospacing="off" w:after="120" w:afterAutospacing="off" w:line="259" w:lineRule="auto"/>
              <w:ind w:left="0" w:right="0"/>
              <w:jc w:val="left"/>
              <w:rPr>
                <w:rFonts w:ascii="Calibri" w:hAnsi="Calibri" w:eastAsia="Calibri" w:cs="Calibri"/>
                <w:noProof w:val="0"/>
                <w:sz w:val="24"/>
                <w:szCs w:val="24"/>
                <w:lang w:val="en-GB"/>
              </w:rPr>
            </w:pPr>
            <w:r w:rsidRPr="696813EF" w:rsidR="482C8A59">
              <w:rPr>
                <w:rFonts w:ascii="Calibri" w:hAnsi="Calibri" w:eastAsia="Calibri" w:cs="Calibri"/>
                <w:noProof w:val="0"/>
                <w:sz w:val="24"/>
                <w:szCs w:val="24"/>
                <w:lang w:val="en-GB"/>
              </w:rPr>
              <w:t>We do not have knowledge of the policy being challenged or used to challenge other regulations.</w:t>
            </w: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696813EF"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696813EF"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696813EF"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666C3628">
            <w:pPr>
              <w:textAlignment w:val="baseline"/>
              <w:rPr>
                <w:rFonts w:ascii="Calibri" w:hAnsi="Calibri" w:eastAsia="Times New Roman" w:cs="Calibri"/>
                <w:kern w:val="0"/>
                <w:lang w:eastAsia="en-GB"/>
                <w14:ligatures w14:val="none"/>
              </w:rPr>
            </w:pPr>
            <w:r w:rsidRPr="696813EF" w:rsidR="10FB20B1">
              <w:rPr>
                <w:rFonts w:ascii="Calibri" w:hAnsi="Calibri" w:eastAsia="Times New Roman" w:cs="Calibri"/>
                <w:lang w:eastAsia="en-GB"/>
              </w:rPr>
              <w:t>X</w:t>
            </w:r>
          </w:p>
        </w:tc>
      </w:tr>
      <w:tr w:rsidRPr="00CF2E7C" w:rsidR="009C4D10" w:rsidTr="696813EF"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0D7CBC0D">
            <w:pPr>
              <w:textAlignment w:val="baseline"/>
              <w:rPr>
                <w:rFonts w:ascii="Calibri" w:hAnsi="Calibri" w:eastAsia="Times New Roman" w:cs="Calibri"/>
                <w:kern w:val="0"/>
                <w:lang w:eastAsia="en-GB"/>
                <w14:ligatures w14:val="none"/>
              </w:rPr>
            </w:pPr>
            <w:r w:rsidRPr="696813EF" w:rsidR="23173998">
              <w:rPr>
                <w:rFonts w:ascii="Calibri" w:hAnsi="Calibri" w:eastAsia="Times New Roman" w:cs="Calibri"/>
                <w:lang w:eastAsia="en-GB"/>
              </w:rPr>
              <w:t>X</w:t>
            </w:r>
          </w:p>
        </w:tc>
      </w:tr>
      <w:tr w:rsidRPr="00CF2E7C" w:rsidR="009C4D10" w:rsidTr="696813EF"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696813EF"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30E5A17D">
            <w:pPr>
              <w:textAlignment w:val="baseline"/>
              <w:rPr>
                <w:rFonts w:ascii="Calibri" w:hAnsi="Calibri" w:eastAsia="Times New Roman" w:cs="Calibri"/>
                <w:kern w:val="0"/>
                <w:lang w:eastAsia="en-GB"/>
                <w14:ligatures w14:val="none"/>
              </w:rPr>
            </w:pPr>
            <w:r w:rsidRPr="696813EF" w:rsidR="5999E22E">
              <w:rPr>
                <w:rFonts w:ascii="Calibri" w:hAnsi="Calibri" w:eastAsia="Times New Roman" w:cs="Calibri"/>
                <w:lang w:eastAsia="en-GB"/>
              </w:rPr>
              <w:t>X</w:t>
            </w:r>
          </w:p>
        </w:tc>
      </w:tr>
      <w:tr w:rsidRPr="00CF2E7C" w:rsidR="009C4D10" w:rsidTr="696813EF"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696813EF"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696813EF"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696813EF"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696813EF"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696813EF"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0BDDFEEB">
            <w:pPr>
              <w:textAlignment w:val="baseline"/>
              <w:rPr>
                <w:rFonts w:ascii="Calibri" w:hAnsi="Calibri" w:eastAsia="Times New Roman" w:cs="Calibri"/>
                <w:kern w:val="0"/>
                <w:lang w:eastAsia="en-GB"/>
                <w14:ligatures w14:val="none"/>
              </w:rPr>
            </w:pPr>
            <w:r w:rsidRPr="00CF2E7C" w:rsidR="62EB7A66">
              <w:rPr>
                <w:rFonts w:ascii="Calibri" w:hAnsi="Calibri" w:eastAsia="Times New Roman" w:cs="Calibri"/>
                <w:kern w:val="0"/>
                <w:lang w:val="en-US" w:eastAsia="en-GB"/>
                <w14:ligatures w14:val="none"/>
              </w:rPr>
              <w:t> </w:t>
            </w:r>
            <w:r w:rsidRPr="00CF2E7C" w:rsidR="30CD83A2">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96813EF"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56C7678B">
            <w:pPr>
              <w:textAlignment w:val="baseline"/>
              <w:rPr>
                <w:rFonts w:ascii="Calibri" w:hAnsi="Calibri" w:eastAsia="Times New Roman" w:cs="Calibri"/>
                <w:kern w:val="0"/>
                <w:lang w:eastAsia="en-GB"/>
                <w14:ligatures w14:val="none"/>
              </w:rPr>
            </w:pPr>
            <w:r w:rsidRPr="00CF2E7C" w:rsidR="62EB7A66">
              <w:rPr>
                <w:rFonts w:ascii="Calibri" w:hAnsi="Calibri" w:eastAsia="Times New Roman" w:cs="Calibri"/>
                <w:kern w:val="0"/>
                <w:lang w:val="en-US" w:eastAsia="en-GB"/>
                <w14:ligatures w14:val="none"/>
              </w:rPr>
              <w:t> </w:t>
            </w:r>
            <w:r w:rsidRPr="00CF2E7C" w:rsidR="30CD83A2">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96813EF"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3229689">
            <w:pPr>
              <w:textAlignment w:val="baseline"/>
              <w:rPr>
                <w:rFonts w:ascii="Calibri" w:hAnsi="Calibri" w:eastAsia="Times New Roman" w:cs="Calibri"/>
                <w:kern w:val="0"/>
                <w:lang w:val="en-US" w:eastAsia="en-GB"/>
                <w14:ligatures w14:val="none"/>
              </w:rPr>
            </w:pPr>
            <w:r w:rsidRPr="00CF2E7C" w:rsidR="4DF03236">
              <w:rPr>
                <w:rFonts w:ascii="Calibri" w:hAnsi="Calibri" w:eastAsia="Times New Roman" w:cs="Calibri"/>
                <w:kern w:val="0"/>
                <w:lang w:val="en-US" w:eastAsia="en-GB"/>
                <w14:ligatures w14:val="none"/>
              </w:rPr>
              <w:t>X</w:t>
            </w:r>
            <w:r w:rsidRPr="00CF2E7C" w:rsidR="62EB7A66">
              <w:rPr>
                <w:rFonts w:ascii="Calibri" w:hAnsi="Calibri" w:eastAsia="Times New Roman" w:cs="Calibri"/>
                <w:kern w:val="0"/>
                <w:lang w:val="en-US" w:eastAsia="en-GB"/>
                <w14:ligatures w14:val="none"/>
              </w:rPr>
              <w:t> </w:t>
            </w:r>
          </w:p>
        </w:tc>
      </w:tr>
      <w:tr w:rsidRPr="00CF2E7C" w:rsidR="00D46B07" w:rsidTr="696813EF"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2D224A18">
            <w:pPr>
              <w:textAlignment w:val="baseline"/>
              <w:rPr>
                <w:rFonts w:ascii="Calibri" w:hAnsi="Calibri" w:eastAsia="Times New Roman" w:cs="Calibri"/>
                <w:kern w:val="0"/>
                <w:lang w:eastAsia="en-GB"/>
                <w14:ligatures w14:val="none"/>
              </w:rPr>
            </w:pPr>
            <w:r w:rsidRPr="696813EF" w:rsidR="10A78040">
              <w:rPr>
                <w:rFonts w:ascii="Calibri" w:hAnsi="Calibri" w:eastAsia="Times New Roman" w:cs="Calibri"/>
                <w:lang w:eastAsia="en-GB"/>
              </w:rPr>
              <w:t>X</w:t>
            </w: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696813EF"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696813EF"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31D4DE5B">
            <w:pPr>
              <w:textAlignment w:val="baseline"/>
              <w:rPr>
                <w:rFonts w:ascii="Calibri" w:hAnsi="Calibri" w:eastAsia="Times New Roman" w:cs="Calibri"/>
                <w:kern w:val="0"/>
                <w:lang w:eastAsia="en-GB"/>
                <w14:ligatures w14:val="none"/>
              </w:rPr>
            </w:pPr>
            <w:r w:rsidRPr="696813EF" w:rsidR="10A78040">
              <w:rPr>
                <w:rFonts w:ascii="Calibri" w:hAnsi="Calibri" w:eastAsia="Times New Roman" w:cs="Calibri"/>
                <w:lang w:eastAsia="en-GB"/>
              </w:rPr>
              <w:t>Article 78 allows the issuance of UCC</w:t>
            </w:r>
            <w:r w:rsidRPr="696813EF" w:rsidR="0B3B8037">
              <w:rPr>
                <w:rFonts w:ascii="Calibri" w:hAnsi="Calibri" w:eastAsia="Times New Roman" w:cs="Calibri"/>
                <w:lang w:eastAsia="en-GB"/>
              </w:rPr>
              <w:t>S</w:t>
            </w:r>
            <w:r w:rsidRPr="696813EF" w:rsidR="10A78040">
              <w:rPr>
                <w:rFonts w:ascii="Calibri" w:hAnsi="Calibri" w:eastAsia="Times New Roman" w:cs="Calibri"/>
                <w:lang w:eastAsia="en-GB"/>
              </w:rPr>
              <w:t xml:space="preserve"> from </w:t>
            </w:r>
            <w:r w:rsidRPr="696813EF" w:rsidR="10A78040">
              <w:rPr>
                <w:rFonts w:ascii="Calibri" w:hAnsi="Calibri" w:eastAsia="Times New Roman" w:cs="Calibri"/>
                <w:lang w:eastAsia="en-GB"/>
              </w:rPr>
              <w:t>other sector</w:t>
            </w:r>
            <w:r w:rsidRPr="696813EF" w:rsidR="50D59540">
              <w:rPr>
                <w:rFonts w:ascii="Calibri" w:hAnsi="Calibri" w:eastAsia="Times New Roman" w:cs="Calibri"/>
                <w:lang w:eastAsia="en-GB"/>
              </w:rPr>
              <w:t>s</w:t>
            </w:r>
            <w:r w:rsidRPr="696813EF" w:rsidR="10A78040">
              <w:rPr>
                <w:rFonts w:ascii="Calibri" w:hAnsi="Calibri" w:eastAsia="Times New Roman" w:cs="Calibri"/>
                <w:lang w:eastAsia="en-GB"/>
              </w:rPr>
              <w:t xml:space="preserve">, </w:t>
            </w:r>
            <w:r w:rsidRPr="696813EF" w:rsidR="10A78040">
              <w:rPr>
                <w:rFonts w:ascii="Calibri" w:hAnsi="Calibri" w:eastAsia="Times New Roman" w:cs="Calibri"/>
                <w:lang w:eastAsia="en-GB"/>
              </w:rPr>
              <w:t>previous</w:t>
            </w:r>
            <w:r w:rsidRPr="696813EF" w:rsidR="10A78040">
              <w:rPr>
                <w:rFonts w:ascii="Calibri" w:hAnsi="Calibri" w:eastAsia="Times New Roman" w:cs="Calibri"/>
                <w:lang w:eastAsia="en-GB"/>
              </w:rPr>
              <w:t xml:space="preserve"> </w:t>
            </w:r>
            <w:r w:rsidRPr="696813EF" w:rsidR="4414F5F3">
              <w:rPr>
                <w:rFonts w:ascii="Calibri" w:hAnsi="Calibri" w:eastAsia="Times New Roman" w:cs="Calibri"/>
                <w:lang w:eastAsia="en-GB"/>
              </w:rPr>
              <w:t xml:space="preserve">assessment </w:t>
            </w:r>
            <w:r w:rsidRPr="696813EF" w:rsidR="10A78040">
              <w:rPr>
                <w:rFonts w:ascii="Calibri" w:hAnsi="Calibri" w:eastAsia="Times New Roman" w:cs="Calibri"/>
                <w:lang w:eastAsia="en-GB"/>
              </w:rPr>
              <w:t>by the Carbon Board.</w:t>
            </w:r>
            <w:r w:rsidRPr="696813EF" w:rsidR="0A8BAE50">
              <w:rPr>
                <w:rFonts w:ascii="Calibri" w:hAnsi="Calibri" w:eastAsia="Times New Roman" w:cs="Calibri"/>
                <w:lang w:eastAsia="en-GB"/>
              </w:rPr>
              <w:t xml:space="preserve"> The Regulation does not provide examples of “other sector</w:t>
            </w:r>
            <w:r w:rsidRPr="696813EF" w:rsidR="0B366DEE">
              <w:rPr>
                <w:rFonts w:ascii="Calibri" w:hAnsi="Calibri" w:eastAsia="Times New Roman" w:cs="Calibri"/>
                <w:lang w:eastAsia="en-GB"/>
              </w:rPr>
              <w:t>s</w:t>
            </w:r>
            <w:r w:rsidRPr="696813EF" w:rsidR="0A8BAE50">
              <w:rPr>
                <w:rFonts w:ascii="Calibri" w:hAnsi="Calibri" w:eastAsia="Times New Roman" w:cs="Calibri"/>
                <w:lang w:eastAsia="en-GB"/>
              </w:rPr>
              <w:t>”</w:t>
            </w:r>
            <w:r w:rsidRPr="696813EF" w:rsidR="0B366DEE">
              <w:rPr>
                <w:rFonts w:ascii="Calibri" w:hAnsi="Calibri" w:eastAsia="Times New Roman" w:cs="Calibri"/>
                <w:lang w:eastAsia="en-GB"/>
              </w:rPr>
              <w:t>.</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696813EF"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696813EF"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696813EF"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696813EF"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830C776">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15C737F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696813EF"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7B7CF192">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1B6CD913">
              <w:rPr>
                <w:rFonts w:ascii="Calibri" w:hAnsi="Calibri" w:eastAsia="Times New Roman" w:cs="Calibri"/>
                <w:kern w:val="0"/>
                <w:lang w:eastAsia="en-GB"/>
                <w14:ligatures w14:val="none"/>
              </w:rPr>
              <w:t>X</w:t>
            </w:r>
          </w:p>
        </w:tc>
      </w:tr>
      <w:tr w:rsidRPr="00CF2E7C" w:rsidR="00702413" w:rsidTr="696813EF"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362B98D2">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1B6CD913">
              <w:rPr>
                <w:rFonts w:ascii="Calibri" w:hAnsi="Calibri" w:eastAsia="Times New Roman" w:cs="Calibri"/>
                <w:kern w:val="0"/>
                <w:lang w:eastAsia="en-GB"/>
                <w14:ligatures w14:val="none"/>
              </w:rPr>
              <w:t>X</w:t>
            </w:r>
          </w:p>
        </w:tc>
      </w:tr>
      <w:tr w:rsidRPr="00CF2E7C" w:rsidR="00702413" w:rsidTr="696813EF"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43FF39BE">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508EFBF6">
              <w:rPr>
                <w:rFonts w:ascii="Calibri" w:hAnsi="Calibri" w:eastAsia="Times New Roman" w:cs="Calibri"/>
                <w:kern w:val="0"/>
                <w:lang w:eastAsia="en-GB"/>
                <w14:ligatures w14:val="none"/>
              </w:rPr>
              <w:t>X</w:t>
            </w:r>
          </w:p>
        </w:tc>
      </w:tr>
      <w:tr w:rsidRPr="00CF2E7C" w:rsidR="00702413" w:rsidTr="696813EF"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4502E7AE">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508EFBF6">
              <w:rPr>
                <w:rFonts w:ascii="Calibri" w:hAnsi="Calibri" w:eastAsia="Times New Roman" w:cs="Calibri"/>
                <w:kern w:val="0"/>
                <w:lang w:eastAsia="en-GB"/>
                <w14:ligatures w14:val="none"/>
              </w:rPr>
              <w:t>X</w:t>
            </w:r>
          </w:p>
        </w:tc>
      </w:tr>
      <w:tr w:rsidRPr="00CF2E7C" w:rsidR="00702413" w:rsidTr="696813EF"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0C3BF3CF">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508EFBF6">
              <w:rPr>
                <w:rFonts w:ascii="Calibri" w:hAnsi="Calibri" w:eastAsia="Times New Roman" w:cs="Calibri"/>
                <w:kern w:val="0"/>
                <w:lang w:eastAsia="en-GB"/>
                <w14:ligatures w14:val="none"/>
              </w:rPr>
              <w:t>X</w:t>
            </w:r>
          </w:p>
        </w:tc>
      </w:tr>
      <w:tr w:rsidRPr="00CF2E7C" w:rsidR="00702413" w:rsidTr="696813EF"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696813EF"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696813EF" w:rsidRDefault="00702413" w14:paraId="72DAE3B4" w14:textId="411165BD">
            <w:pPr>
              <w:textAlignment w:val="baseline"/>
              <w:rPr>
                <w:rFonts w:ascii="Calibri" w:hAnsi="Calibri" w:eastAsia="Times New Roman" w:cs="Calibri"/>
                <w:lang w:eastAsia="en-GB"/>
              </w:rPr>
            </w:pPr>
            <w:r w:rsidRPr="00CF2E7C" w:rsidR="51AF765A">
              <w:rPr>
                <w:rFonts w:ascii="Calibri" w:hAnsi="Calibri" w:eastAsia="Times New Roman" w:cs="Calibri"/>
                <w:kern w:val="0"/>
                <w:lang w:eastAsia="en-GB"/>
                <w14:ligatures w14:val="none"/>
              </w:rPr>
              <w:t xml:space="preserve">The Regulation </w:t>
            </w:r>
            <w:r w:rsidRPr="00CF2E7C" w:rsidR="51AF765A">
              <w:rPr>
                <w:rFonts w:ascii="Calibri" w:hAnsi="Calibri" w:eastAsia="Times New Roman" w:cs="Calibri"/>
                <w:kern w:val="0"/>
                <w:lang w:eastAsia="en-GB"/>
                <w14:ligatures w14:val="none"/>
              </w:rPr>
              <w:t>establishes</w:t>
            </w:r>
            <w:r w:rsidRPr="00CF2E7C" w:rsidR="51AF765A">
              <w:rPr>
                <w:rFonts w:ascii="Calibri" w:hAnsi="Calibri" w:eastAsia="Times New Roman" w:cs="Calibri"/>
                <w:kern w:val="0"/>
                <w:lang w:eastAsia="en-GB"/>
                <w14:ligatures w14:val="none"/>
              </w:rPr>
              <w:t xml:space="preserve"> the creation of two registries: the Project Registry and the Transactions Registry.</w:t>
            </w:r>
          </w:p>
          <w:p w:rsidRPr="00CF2E7C" w:rsidR="00702413" w:rsidP="696813EF" w:rsidRDefault="00702413" w14:paraId="09A691B8" w14:textId="11B1D22E">
            <w:pPr>
              <w:textAlignment w:val="baseline"/>
              <w:rPr>
                <w:rFonts w:ascii="Calibri" w:hAnsi="Calibri" w:eastAsia="Times New Roman" w:cs="Calibri"/>
                <w:lang w:eastAsia="en-GB"/>
              </w:rPr>
            </w:pPr>
          </w:p>
          <w:p w:rsidRPr="00CF2E7C" w:rsidR="00702413" w:rsidP="696813EF" w:rsidRDefault="00702413" w14:paraId="3B94350E" w14:textId="5F1E1C38">
            <w:pPr>
              <w:textAlignment w:val="baseline"/>
              <w:rPr>
                <w:rFonts w:ascii="Calibri" w:hAnsi="Calibri" w:eastAsia="Times New Roman" w:cs="Calibri"/>
                <w:lang w:eastAsia="en-GB"/>
              </w:rPr>
            </w:pPr>
            <w:r w:rsidRPr="696813EF" w:rsidR="51AF765A">
              <w:rPr>
                <w:rFonts w:ascii="Calibri" w:hAnsi="Calibri" w:eastAsia="Times New Roman" w:cs="Calibri"/>
                <w:lang w:eastAsia="en-GB"/>
              </w:rPr>
              <w:t>The Project Registry (art</w:t>
            </w:r>
            <w:r w:rsidRPr="696813EF" w:rsidR="24617732">
              <w:rPr>
                <w:rFonts w:ascii="Calibri" w:hAnsi="Calibri" w:eastAsia="Times New Roman" w:cs="Calibri"/>
                <w:lang w:eastAsia="en-GB"/>
              </w:rPr>
              <w:t>icles</w:t>
            </w:r>
            <w:r w:rsidRPr="696813EF" w:rsidR="2C38B3AF">
              <w:rPr>
                <w:rFonts w:ascii="Calibri" w:hAnsi="Calibri" w:eastAsia="Times New Roman" w:cs="Calibri"/>
                <w:lang w:eastAsia="en-GB"/>
              </w:rPr>
              <w:t xml:space="preserve"> 26 to 28) </w:t>
            </w:r>
            <w:r w:rsidRPr="696813EF" w:rsidR="2C38B3AF">
              <w:rPr>
                <w:rFonts w:ascii="Calibri" w:hAnsi="Calibri" w:eastAsia="Times New Roman" w:cs="Calibri"/>
                <w:lang w:eastAsia="en-GB"/>
              </w:rPr>
              <w:t>contains</w:t>
            </w:r>
            <w:r w:rsidRPr="696813EF" w:rsidR="2C38B3AF">
              <w:rPr>
                <w:rFonts w:ascii="Calibri" w:hAnsi="Calibri" w:eastAsia="Times New Roman" w:cs="Calibri"/>
                <w:lang w:eastAsia="en-GB"/>
              </w:rPr>
              <w:t xml:space="preserve"> information such as: project name, </w:t>
            </w:r>
            <w:r w:rsidRPr="696813EF" w:rsidR="3195974A">
              <w:rPr>
                <w:rFonts w:ascii="Calibri" w:hAnsi="Calibri" w:eastAsia="Times New Roman" w:cs="Calibri"/>
                <w:lang w:eastAsia="en-GB"/>
              </w:rPr>
              <w:t xml:space="preserve">name of the </w:t>
            </w:r>
            <w:r w:rsidRPr="696813EF" w:rsidR="2C38B3AF">
              <w:rPr>
                <w:rFonts w:ascii="Calibri" w:hAnsi="Calibri" w:eastAsia="Times New Roman" w:cs="Calibri"/>
                <w:lang w:eastAsia="en-GB"/>
              </w:rPr>
              <w:t xml:space="preserve">carbon expert, </w:t>
            </w:r>
            <w:r w:rsidRPr="696813EF" w:rsidR="1DC8660A">
              <w:rPr>
                <w:rFonts w:ascii="Calibri" w:hAnsi="Calibri" w:eastAsia="Times New Roman" w:cs="Calibri"/>
                <w:lang w:eastAsia="en-GB"/>
              </w:rPr>
              <w:t xml:space="preserve">name of the </w:t>
            </w:r>
            <w:r w:rsidRPr="696813EF" w:rsidR="2C38B3AF">
              <w:rPr>
                <w:rFonts w:ascii="Calibri" w:hAnsi="Calibri" w:eastAsia="Times New Roman" w:cs="Calibri"/>
                <w:lang w:eastAsia="en-GB"/>
              </w:rPr>
              <w:t>developer of the project,</w:t>
            </w:r>
            <w:r w:rsidRPr="696813EF" w:rsidR="1B3F8B06">
              <w:rPr>
                <w:rFonts w:ascii="Calibri" w:hAnsi="Calibri" w:eastAsia="Times New Roman" w:cs="Calibri"/>
                <w:lang w:eastAsia="en-GB"/>
              </w:rPr>
              <w:t xml:space="preserve"> type of project, UCC generated quantity, among other information.</w:t>
            </w:r>
          </w:p>
          <w:p w:rsidRPr="00CF2E7C" w:rsidR="00702413" w:rsidP="00CF2E7C" w:rsidRDefault="00702413" w14:paraId="38C2165D" w14:textId="000673EA">
            <w:pPr>
              <w:textAlignment w:val="baseline"/>
              <w:rPr>
                <w:rFonts w:ascii="Calibri" w:hAnsi="Calibri" w:eastAsia="Times New Roman" w:cs="Calibri"/>
                <w:kern w:val="0"/>
                <w:lang w:eastAsia="en-GB"/>
                <w14:ligatures w14:val="none"/>
              </w:rPr>
            </w:pPr>
            <w:r w:rsidRPr="696813EF" w:rsidR="1B3F8B06">
              <w:rPr>
                <w:rFonts w:ascii="Calibri" w:hAnsi="Calibri" w:eastAsia="Times New Roman" w:cs="Calibri"/>
                <w:lang w:eastAsia="en-GB"/>
              </w:rPr>
              <w:t xml:space="preserve">The Transactions Registry (articles 29 and 30) </w:t>
            </w:r>
            <w:r w:rsidRPr="696813EF" w:rsidR="47711011">
              <w:rPr>
                <w:rFonts w:ascii="Calibri" w:hAnsi="Calibri" w:eastAsia="Times New Roman" w:cs="Calibri"/>
                <w:lang w:eastAsia="en-GB"/>
              </w:rPr>
              <w:t>contains</w:t>
            </w:r>
            <w:r w:rsidRPr="696813EF" w:rsidR="47711011">
              <w:rPr>
                <w:rFonts w:ascii="Calibri" w:hAnsi="Calibri" w:eastAsia="Times New Roman" w:cs="Calibri"/>
                <w:lang w:eastAsia="en-GB"/>
              </w:rPr>
              <w:t xml:space="preserve"> information of the trading</w:t>
            </w:r>
            <w:r w:rsidRPr="696813EF" w:rsidR="3283C95D">
              <w:rPr>
                <w:rFonts w:ascii="Calibri" w:hAnsi="Calibri" w:eastAsia="Times New Roman" w:cs="Calibri"/>
                <w:lang w:eastAsia="en-GB"/>
              </w:rPr>
              <w:t xml:space="preserve"> of the UCCs</w:t>
            </w:r>
            <w:r w:rsidRPr="696813EF" w:rsidR="349CEC08">
              <w:rPr>
                <w:rFonts w:ascii="Calibri" w:hAnsi="Calibri" w:eastAsia="Times New Roman" w:cs="Calibri"/>
                <w:lang w:eastAsia="en-GB"/>
              </w:rPr>
              <w:t>.</w:t>
            </w:r>
          </w:p>
        </w:tc>
      </w:tr>
      <w:tr w:rsidRPr="00CF2E7C" w:rsidR="00702413" w:rsidTr="696813EF"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696813EF"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696813EF"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D6BBAF7">
            <w:pPr>
              <w:textAlignment w:val="baseline"/>
              <w:rPr>
                <w:rFonts w:ascii="Calibri" w:hAnsi="Calibri" w:eastAsia="Times New Roman" w:cs="Calibri"/>
                <w:kern w:val="0"/>
                <w:lang w:eastAsia="en-GB"/>
                <w14:ligatures w14:val="none"/>
              </w:rPr>
            </w:pPr>
            <w:r w:rsidRPr="696813EF" w:rsidR="0689BC95">
              <w:rPr>
                <w:rFonts w:ascii="Calibri" w:hAnsi="Calibri" w:eastAsia="Times New Roman" w:cs="Calibri"/>
                <w:lang w:eastAsia="en-GB"/>
              </w:rPr>
              <w:t>X</w:t>
            </w:r>
          </w:p>
        </w:tc>
      </w:tr>
      <w:tr w:rsidRPr="00CF2E7C" w:rsidR="00343937" w:rsidTr="696813EF"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696813EF"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96813EF"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696813EF"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5818E6DA">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61AB25E6">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96813EF"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46B9942B">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1DABCED3">
              <w:rPr>
                <w:rFonts w:ascii="Calibri" w:hAnsi="Calibri" w:eastAsia="Times New Roman" w:cs="Calibri"/>
                <w:kern w:val="0"/>
                <w:lang w:eastAsia="en-GB"/>
                <w14:ligatures w14:val="none"/>
              </w:rPr>
              <w:t>X</w:t>
            </w:r>
          </w:p>
        </w:tc>
      </w:tr>
      <w:tr w:rsidRPr="00CF2E7C" w:rsidR="00343937" w:rsidTr="696813EF"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4CAEF784">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2B11790B">
              <w:rPr>
                <w:rFonts w:ascii="Calibri" w:hAnsi="Calibri" w:eastAsia="Times New Roman" w:cs="Calibri"/>
                <w:kern w:val="0"/>
                <w:lang w:eastAsia="en-GB"/>
                <w14:ligatures w14:val="none"/>
              </w:rPr>
              <w:t>X</w:t>
            </w:r>
          </w:p>
        </w:tc>
      </w:tr>
      <w:tr w:rsidRPr="00CF2E7C" w:rsidR="00343937" w:rsidTr="696813EF"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6CBF8681">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1B49429C">
              <w:rPr>
                <w:rFonts w:ascii="Calibri" w:hAnsi="Calibri" w:eastAsia="Times New Roman" w:cs="Calibri"/>
                <w:kern w:val="0"/>
                <w:lang w:eastAsia="en-GB"/>
                <w14:ligatures w14:val="none"/>
              </w:rPr>
              <w:t>X</w:t>
            </w:r>
          </w:p>
        </w:tc>
      </w:tr>
      <w:tr w:rsidRPr="00CF2E7C" w:rsidR="00343937" w:rsidTr="696813EF"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1E6E50CF">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3566E40B">
              <w:rPr>
                <w:rFonts w:ascii="Calibri" w:hAnsi="Calibri" w:eastAsia="Times New Roman" w:cs="Calibri"/>
                <w:kern w:val="0"/>
                <w:lang w:eastAsia="en-GB"/>
                <w14:ligatures w14:val="none"/>
              </w:rPr>
              <w:t>X</w:t>
            </w:r>
          </w:p>
        </w:tc>
      </w:tr>
      <w:tr w:rsidRPr="00CF2E7C" w:rsidR="00343937" w:rsidTr="696813EF"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F28328B">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221E4DF6">
              <w:rPr>
                <w:rFonts w:ascii="Calibri" w:hAnsi="Calibri" w:eastAsia="Times New Roman" w:cs="Calibri"/>
                <w:kern w:val="0"/>
                <w:lang w:eastAsia="en-GB"/>
                <w14:ligatures w14:val="none"/>
              </w:rPr>
              <w:t>X</w:t>
            </w:r>
          </w:p>
        </w:tc>
      </w:tr>
      <w:tr w:rsidRPr="00CF2E7C" w:rsidR="00343937" w:rsidTr="696813EF"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96813EF"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2199FBDC">
            <w:pPr>
              <w:textAlignment w:val="baseline"/>
              <w:rPr>
                <w:rFonts w:ascii="Calibri" w:hAnsi="Calibri" w:eastAsia="Times New Roman" w:cs="Calibri"/>
                <w:kern w:val="0"/>
                <w:lang w:eastAsia="en-GB"/>
                <w14:ligatures w14:val="none"/>
              </w:rPr>
            </w:pPr>
            <w:r w:rsidRPr="696813EF" w:rsidR="3E3B4DF7">
              <w:rPr>
                <w:rFonts w:ascii="Calibri" w:hAnsi="Calibri" w:eastAsia="Times New Roman" w:cs="Calibri"/>
                <w:lang w:eastAsia="en-GB"/>
              </w:rPr>
              <w:t xml:space="preserve">Article 62 </w:t>
            </w:r>
            <w:r w:rsidRPr="696813EF" w:rsidR="3E3B4DF7">
              <w:rPr>
                <w:rFonts w:ascii="Calibri" w:hAnsi="Calibri" w:eastAsia="Times New Roman" w:cs="Calibri"/>
                <w:lang w:eastAsia="en-GB"/>
              </w:rPr>
              <w:t>indicates</w:t>
            </w:r>
            <w:r w:rsidRPr="696813EF" w:rsidR="3E3B4DF7">
              <w:rPr>
                <w:rFonts w:ascii="Calibri" w:hAnsi="Calibri" w:eastAsia="Times New Roman" w:cs="Calibri"/>
                <w:lang w:eastAsia="en-GB"/>
              </w:rPr>
              <w:t xml:space="preserve"> that every UCC will have a unique serial number to ensure their identification and prevent double counting.</w:t>
            </w:r>
          </w:p>
        </w:tc>
      </w:tr>
      <w:tr w:rsidRPr="00CF2E7C" w:rsidR="00343937" w:rsidTr="696813EF"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96813EF"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696813EF"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1D1E55FF">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0CB6AAD3">
              <w:rPr>
                <w:rFonts w:ascii="Calibri" w:hAnsi="Calibri" w:eastAsia="Times New Roman" w:cs="Calibri"/>
                <w:kern w:val="0"/>
                <w:lang w:eastAsia="en-GB"/>
                <w14:ligatures w14:val="none"/>
              </w:rPr>
              <w:t>X</w:t>
            </w:r>
          </w:p>
        </w:tc>
      </w:tr>
      <w:tr w:rsidRPr="00CF2E7C" w:rsidR="00343937" w:rsidTr="696813EF"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3517175D">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17FCBE97">
              <w:rPr>
                <w:rFonts w:ascii="Calibri" w:hAnsi="Calibri" w:eastAsia="Times New Roman" w:cs="Calibri"/>
                <w:kern w:val="0"/>
                <w:lang w:eastAsia="en-GB"/>
                <w14:ligatures w14:val="none"/>
              </w:rPr>
              <w:t>X</w:t>
            </w:r>
          </w:p>
        </w:tc>
      </w:tr>
      <w:tr w:rsidRPr="00CF2E7C" w:rsidR="00343937" w:rsidTr="696813EF"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08657EC2">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17FCBE97">
              <w:rPr>
                <w:rFonts w:ascii="Calibri" w:hAnsi="Calibri" w:eastAsia="Times New Roman" w:cs="Calibri"/>
                <w:kern w:val="0"/>
                <w:lang w:eastAsia="en-GB"/>
                <w14:ligatures w14:val="none"/>
              </w:rPr>
              <w:t>X</w:t>
            </w:r>
          </w:p>
        </w:tc>
      </w:tr>
      <w:tr w:rsidRPr="00CF2E7C" w:rsidR="00343937" w:rsidTr="696813EF"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0DE8A4BB">
            <w:pPr>
              <w:textAlignment w:val="baseline"/>
              <w:rPr>
                <w:rFonts w:ascii="Calibri" w:hAnsi="Calibri" w:eastAsia="Times New Roman" w:cs="Calibri"/>
                <w:kern w:val="0"/>
                <w:lang w:eastAsia="en-GB"/>
                <w14:ligatures w14:val="none"/>
              </w:rPr>
            </w:pPr>
            <w:r w:rsidRPr="00CF2E7C" w:rsidR="2FEE7B90">
              <w:rPr>
                <w:rFonts w:ascii="Calibri" w:hAnsi="Calibri" w:eastAsia="Times New Roman" w:cs="Calibri"/>
                <w:kern w:val="0"/>
                <w:lang w:val="en-US" w:eastAsia="en-GB"/>
                <w14:ligatures w14:val="none"/>
              </w:rPr>
              <w:t> </w:t>
            </w:r>
            <w:r w:rsidRPr="00CF2E7C" w:rsidR="2FEE7B90">
              <w:rPr>
                <w:rFonts w:ascii="Calibri" w:hAnsi="Calibri" w:eastAsia="Times New Roman" w:cs="Calibri"/>
                <w:kern w:val="0"/>
                <w:lang w:eastAsia="en-GB"/>
                <w14:ligatures w14:val="none"/>
              </w:rPr>
              <w:t> </w:t>
            </w:r>
            <w:r w:rsidRPr="00CF2E7C" w:rsidR="5665683D">
              <w:rPr>
                <w:rFonts w:ascii="Calibri" w:hAnsi="Calibri" w:eastAsia="Times New Roman" w:cs="Calibri"/>
                <w:kern w:val="0"/>
                <w:lang w:eastAsia="en-GB"/>
                <w14:ligatures w14:val="none"/>
              </w:rPr>
              <w:t>X</w:t>
            </w:r>
          </w:p>
        </w:tc>
      </w:tr>
      <w:tr w:rsidRPr="00CF2E7C" w:rsidR="00343937" w:rsidTr="696813EF"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96813EF"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620234CF">
            <w:pPr>
              <w:textAlignment w:val="baseline"/>
              <w:rPr>
                <w:rFonts w:ascii="Calibri" w:hAnsi="Calibri" w:eastAsia="Times New Roman" w:cs="Calibri"/>
                <w:kern w:val="0"/>
                <w:lang w:eastAsia="en-GB"/>
                <w14:ligatures w14:val="none"/>
              </w:rPr>
            </w:pPr>
            <w:r w:rsidRPr="696813EF" w:rsidR="5571EFC7">
              <w:rPr>
                <w:rFonts w:ascii="Calibri" w:hAnsi="Calibri" w:eastAsia="Times New Roman" w:cs="Calibri"/>
                <w:lang w:eastAsia="en-GB"/>
              </w:rPr>
              <w:t xml:space="preserve">The Regulation does not clarify how the financial revenues raised from the trade of carbon credits </w:t>
            </w:r>
            <w:r w:rsidRPr="696813EF" w:rsidR="31F19C07">
              <w:rPr>
                <w:rFonts w:ascii="Calibri" w:hAnsi="Calibri" w:eastAsia="Times New Roman" w:cs="Calibri"/>
                <w:lang w:eastAsia="en-GB"/>
              </w:rPr>
              <w:t>c</w:t>
            </w:r>
            <w:r w:rsidRPr="696813EF" w:rsidR="5571EFC7">
              <w:rPr>
                <w:rFonts w:ascii="Calibri" w:hAnsi="Calibri" w:eastAsia="Times New Roman" w:cs="Calibri"/>
                <w:lang w:eastAsia="en-GB"/>
              </w:rPr>
              <w:t>ould be used.</w:t>
            </w:r>
          </w:p>
        </w:tc>
      </w:tr>
      <w:tr w:rsidRPr="00CF2E7C" w:rsidR="00343937" w:rsidTr="696813EF"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696813EF"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696813EF"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2E241A1A">
            <w:pPr>
              <w:textAlignment w:val="baseline"/>
              <w:rPr>
                <w:rFonts w:ascii="Calibri" w:hAnsi="Calibri" w:eastAsia="Times New Roman" w:cs="Calibri"/>
                <w:kern w:val="0"/>
                <w:lang w:eastAsia="en-GB"/>
                <w14:ligatures w14:val="none"/>
              </w:rPr>
            </w:pPr>
            <w:r w:rsidRPr="696813EF" w:rsidR="467E7FDC">
              <w:rPr>
                <w:rFonts w:ascii="Calibri" w:hAnsi="Calibri" w:eastAsia="Times New Roman" w:cs="Calibri"/>
                <w:lang w:eastAsia="en-GB"/>
              </w:rPr>
              <w:t>X</w:t>
            </w:r>
          </w:p>
        </w:tc>
      </w:tr>
      <w:tr w:rsidRPr="00CF2E7C" w:rsidR="00304070" w:rsidTr="696813EF"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696813EF"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9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21"/>
        <w:gridCol w:w="4363"/>
        <w:gridCol w:w="90"/>
        <w:gridCol w:w="1350"/>
        <w:gridCol w:w="213"/>
        <w:gridCol w:w="68"/>
        <w:gridCol w:w="1593"/>
        <w:gridCol w:w="68"/>
        <w:gridCol w:w="1624"/>
      </w:tblGrid>
      <w:tr w:rsidRPr="009C4D10" w:rsidR="00A71C2B" w:rsidTr="696813EF" w14:paraId="7F0DCE14" w14:textId="77777777">
        <w:trPr>
          <w:trHeight w:val="300"/>
        </w:trPr>
        <w:tc>
          <w:tcPr>
            <w:tcW w:w="10390"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696813EF" w14:paraId="445954E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696813EF" w14:paraId="74416DC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696813EF" w14:paraId="02352AE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886FA66">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78749843">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696813EF" w14:paraId="7DD7503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291CF28C">
            <w:pPr>
              <w:textAlignment w:val="baseline"/>
              <w:rPr>
                <w:rFonts w:ascii="Calibri" w:hAnsi="Calibri" w:eastAsia="Times New Roman" w:cs="Calibri"/>
                <w:kern w:val="0"/>
                <w:lang w:eastAsia="en-GB"/>
                <w14:ligatures w14:val="none"/>
              </w:rPr>
            </w:pPr>
            <w:r w:rsidRPr="00CF2E7C" w:rsidR="74A9281F">
              <w:rPr>
                <w:rFonts w:ascii="Calibri" w:hAnsi="Calibri" w:eastAsia="Times New Roman" w:cs="Calibri"/>
                <w:kern w:val="0"/>
                <w:lang w:val="en-US" w:eastAsia="en-GB"/>
                <w14:ligatures w14:val="none"/>
              </w:rPr>
              <w:t xml:space="preserve">  X</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p>
        </w:tc>
      </w:tr>
      <w:tr w:rsidRPr="009C4D10" w:rsidR="00702413" w:rsidTr="696813EF" w14:paraId="0CD39B5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2DCF29B4">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741FC0C9">
              <w:rPr>
                <w:rFonts w:ascii="Calibri" w:hAnsi="Calibri" w:eastAsia="Times New Roman" w:cs="Calibri"/>
                <w:kern w:val="0"/>
                <w:lang w:val="en-US" w:eastAsia="en-GB"/>
                <w14:ligatures w14:val="none"/>
              </w:rPr>
              <w:t>X</w:t>
            </w:r>
            <w:r w:rsidRPr="00CF2E7C" w:rsidR="4316189E">
              <w:rPr>
                <w:rFonts w:ascii="Calibri" w:hAnsi="Calibri" w:eastAsia="Times New Roman" w:cs="Calibri"/>
                <w:kern w:val="0"/>
                <w:lang w:eastAsia="en-GB"/>
                <w14:ligatures w14:val="none"/>
              </w:rPr>
              <w:t> </w:t>
            </w:r>
          </w:p>
        </w:tc>
      </w:tr>
      <w:tr w:rsidRPr="009C4D10" w:rsidR="00702413" w:rsidTr="696813EF" w14:paraId="6D22DD1C" w14:textId="77777777">
        <w:trPr>
          <w:trHeight w:val="399"/>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106E150A">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14677937">
              <w:rPr>
                <w:rFonts w:ascii="Calibri" w:hAnsi="Calibri" w:eastAsia="Times New Roman" w:cs="Calibri"/>
                <w:kern w:val="0"/>
                <w:lang w:eastAsia="en-GB"/>
                <w14:ligatures w14:val="none"/>
              </w:rPr>
              <w:t>X</w:t>
            </w:r>
          </w:p>
        </w:tc>
      </w:tr>
      <w:tr w:rsidRPr="009C4D10" w:rsidR="00702413" w:rsidTr="696813EF" w14:paraId="6A71978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679CB7E1">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19960970">
              <w:rPr>
                <w:rFonts w:ascii="Calibri" w:hAnsi="Calibri" w:eastAsia="Times New Roman" w:cs="Calibri"/>
                <w:kern w:val="0"/>
                <w:lang w:eastAsia="en-GB"/>
                <w14:ligatures w14:val="none"/>
              </w:rPr>
              <w:t>X</w:t>
            </w:r>
          </w:p>
        </w:tc>
      </w:tr>
      <w:tr w:rsidRPr="009C4D10" w:rsidR="00702413" w:rsidTr="696813EF" w14:paraId="6843A98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6A6F3DAB">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19960970">
              <w:rPr>
                <w:rFonts w:ascii="Calibri" w:hAnsi="Calibri" w:eastAsia="Times New Roman" w:cs="Calibri"/>
                <w:kern w:val="0"/>
                <w:lang w:eastAsia="en-GB"/>
                <w14:ligatures w14:val="none"/>
              </w:rPr>
              <w:t>X</w:t>
            </w:r>
          </w:p>
        </w:tc>
      </w:tr>
      <w:tr w:rsidRPr="009C4D10" w:rsidR="00702413" w:rsidTr="696813EF" w14:paraId="5DCF47A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09CC0713">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6A577717">
              <w:rPr>
                <w:rFonts w:ascii="Calibri" w:hAnsi="Calibri" w:eastAsia="Times New Roman" w:cs="Calibri"/>
                <w:kern w:val="0"/>
                <w:lang w:eastAsia="en-GB"/>
                <w14:ligatures w14:val="none"/>
              </w:rPr>
              <w:t>X</w:t>
            </w:r>
          </w:p>
        </w:tc>
      </w:tr>
      <w:tr w:rsidRPr="009C4D10" w:rsidR="00702413" w:rsidTr="696813EF" w14:paraId="4669063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7D786CF7">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6A577717">
              <w:rPr>
                <w:rFonts w:ascii="Calibri" w:hAnsi="Calibri" w:eastAsia="Times New Roman" w:cs="Calibri"/>
                <w:kern w:val="0"/>
                <w:lang w:eastAsia="en-GB"/>
                <w14:ligatures w14:val="none"/>
              </w:rPr>
              <w:t>X</w:t>
            </w:r>
          </w:p>
        </w:tc>
      </w:tr>
      <w:tr w:rsidRPr="009C4D10" w:rsidR="00702413" w:rsidTr="696813EF" w14:paraId="4F257BA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1F80DD63">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r w:rsidRPr="00CF2E7C" w:rsidR="756EE914">
              <w:rPr>
                <w:rFonts w:ascii="Calibri" w:hAnsi="Calibri" w:eastAsia="Times New Roman" w:cs="Calibri"/>
                <w:kern w:val="0"/>
                <w:lang w:eastAsia="en-GB"/>
                <w14:ligatures w14:val="none"/>
              </w:rPr>
              <w:t>X</w:t>
            </w:r>
          </w:p>
        </w:tc>
      </w:tr>
      <w:tr w:rsidRPr="009C4D10" w:rsidR="00702413" w:rsidTr="696813EF" w14:paraId="42B7AAF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sidR="4316189E">
              <w:rPr>
                <w:rFonts w:ascii="Calibri" w:hAnsi="Calibri" w:eastAsia="Times New Roman" w:cs="Calibri"/>
                <w:kern w:val="0"/>
                <w:lang w:eastAsia="en-GB"/>
                <w14:ligatures w14:val="none"/>
              </w:rPr>
              <w:t> </w:t>
            </w:r>
            <w:r w:rsidRPr="00CF2E7C" w:rsidR="4316189E">
              <w:rPr>
                <w:rFonts w:ascii="Calibri" w:hAnsi="Calibri" w:eastAsia="Times New Roman" w:cs="Calibri"/>
                <w:kern w:val="0"/>
                <w:lang w:val="en-US" w:eastAsia="en-GB"/>
                <w14:ligatures w14:val="none"/>
              </w:rPr>
              <w:t> </w:t>
            </w:r>
            <w:r w:rsidRPr="00CF2E7C" w:rsidR="4316189E">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sidR="3E3329B4">
              <w:rPr>
                <w:rFonts w:ascii="Calibri" w:hAnsi="Calibri" w:eastAsia="Times New Roman" w:cs="Calibri"/>
                <w:kern w:val="0"/>
                <w:lang w:eastAsia="en-GB"/>
                <w14:ligatures w14:val="none"/>
              </w:rPr>
              <w:t xml:space="preserve">  X</w:t>
            </w:r>
          </w:p>
        </w:tc>
      </w:tr>
      <w:tr w:rsidRPr="009C4D10" w:rsidR="00702413" w:rsidTr="696813EF" w14:paraId="714D6AB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696813EF" w14:paraId="0B65699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2004E748">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eastAsia="en-GB"/>
                <w14:ligatures w14:val="none"/>
              </w:rPr>
              <w:t> </w:t>
            </w:r>
            <w:r w:rsidRPr="00CF2E7C" w:rsidR="6DD9F7A6">
              <w:rPr>
                <w:rFonts w:ascii="Calibri" w:hAnsi="Calibri" w:eastAsia="Times New Roman" w:cs="Calibri"/>
                <w:kern w:val="0"/>
                <w:lang w:eastAsia="en-GB"/>
                <w14:ligatures w14:val="none"/>
              </w:rPr>
              <w:t>X</w:t>
            </w:r>
          </w:p>
        </w:tc>
      </w:tr>
      <w:tr w:rsidRPr="009C4D10" w:rsidR="00047A9C" w:rsidTr="696813EF" w14:paraId="5E5FF4C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696813EF" w14:paraId="275DF76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696813EF" w14:paraId="30056BB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7BF7E08D"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7376D1E6">
            <w:pPr>
              <w:textAlignment w:val="baseline"/>
              <w:rPr>
                <w:rFonts w:ascii="Calibri" w:hAnsi="Calibri" w:eastAsia="Times New Roman" w:cs="Calibri"/>
                <w:kern w:val="0"/>
                <w:lang w:eastAsia="en-GB"/>
                <w14:ligatures w14:val="none"/>
              </w:rPr>
            </w:pPr>
            <w:r w:rsidRPr="00CF2E7C" w:rsidR="752BFC67">
              <w:rPr>
                <w:rFonts w:ascii="Calibri" w:hAnsi="Calibri" w:eastAsia="Times New Roman" w:cs="Calibri"/>
                <w:kern w:val="0"/>
                <w:lang w:eastAsia="en-GB"/>
                <w14:ligatures w14:val="none"/>
              </w:rPr>
              <w:t>E</w:t>
            </w:r>
            <w:r w:rsidRPr="00CF2E7C" w:rsidR="024EE95C">
              <w:rPr>
                <w:rFonts w:ascii="Calibri" w:hAnsi="Calibri" w:eastAsia="Times New Roman" w:cs="Calibri"/>
                <w:kern w:val="0"/>
                <w:lang w:eastAsia="en-GB"/>
                <w14:ligatures w14:val="none"/>
              </w:rPr>
              <w:t xml:space="preserve">very project </w:t>
            </w:r>
            <w:r w:rsidRPr="00CF2E7C" w:rsidR="25C9D902">
              <w:rPr>
                <w:rFonts w:ascii="Calibri" w:hAnsi="Calibri" w:eastAsia="Times New Roman" w:cs="Calibri"/>
                <w:kern w:val="0"/>
                <w:lang w:eastAsia="en-GB"/>
                <w14:ligatures w14:val="none"/>
              </w:rPr>
              <w:t>that issues</w:t>
            </w:r>
            <w:r w:rsidRPr="00CF2E7C" w:rsidR="024EE95C">
              <w:rPr>
                <w:rFonts w:ascii="Calibri" w:hAnsi="Calibri" w:eastAsia="Times New Roman" w:cs="Calibri"/>
                <w:kern w:val="0"/>
                <w:lang w:eastAsia="en-GB"/>
                <w14:ligatures w14:val="none"/>
              </w:rPr>
              <w:t xml:space="preserve"> carbon credits must have a carbon expert. This expert </w:t>
            </w:r>
            <w:r w:rsidRPr="00CF2E7C" w:rsidR="024EE95C">
              <w:rPr>
                <w:rFonts w:ascii="Calibri" w:hAnsi="Calibri" w:eastAsia="Times New Roman" w:cs="Calibri"/>
                <w:kern w:val="0"/>
                <w:lang w:eastAsia="en-GB"/>
                <w14:ligatures w14:val="none"/>
              </w:rPr>
              <w:t xml:space="preserve">is responsible </w:t>
            </w:r>
            <w:r w:rsidRPr="00CF2E7C" w:rsidR="7D2E9275">
              <w:rPr>
                <w:rFonts w:ascii="Calibri" w:hAnsi="Calibri" w:eastAsia="Times New Roman" w:cs="Calibri"/>
                <w:kern w:val="0"/>
                <w:lang w:eastAsia="en-GB"/>
                <w14:ligatures w14:val="none"/>
              </w:rPr>
              <w:t>for</w:t>
            </w:r>
            <w:r w:rsidRPr="00CF2E7C" w:rsidR="7D2E9275">
              <w:rPr>
                <w:rFonts w:ascii="Calibri" w:hAnsi="Calibri" w:eastAsia="Times New Roman" w:cs="Calibri"/>
                <w:kern w:val="0"/>
                <w:lang w:eastAsia="en-GB"/>
                <w14:ligatures w14:val="none"/>
              </w:rPr>
              <w:t xml:space="preserve"> </w:t>
            </w:r>
            <w:r w:rsidRPr="00CF2E7C" w:rsidR="024EE95C">
              <w:rPr>
                <w:rFonts w:ascii="Calibri" w:hAnsi="Calibri" w:eastAsia="Times New Roman" w:cs="Calibri"/>
                <w:kern w:val="0"/>
                <w:lang w:eastAsia="en-GB"/>
                <w14:ligatures w14:val="none"/>
              </w:rPr>
              <w:t>validating projects before the</w:t>
            </w:r>
            <w:r w:rsidRPr="00CF2E7C" w:rsidR="4DEBCC96">
              <w:rPr>
                <w:rFonts w:ascii="Calibri" w:hAnsi="Calibri" w:eastAsia="Times New Roman" w:cs="Calibri"/>
                <w:kern w:val="0"/>
                <w:lang w:eastAsia="en-GB"/>
                <w14:ligatures w14:val="none"/>
              </w:rPr>
              <w:t>y are included in</w:t>
            </w:r>
            <w:r w:rsidRPr="00CF2E7C" w:rsidR="024EE95C">
              <w:rPr>
                <w:rFonts w:ascii="Calibri" w:hAnsi="Calibri" w:eastAsia="Times New Roman" w:cs="Calibri"/>
                <w:kern w:val="0"/>
                <w:lang w:eastAsia="en-GB"/>
                <w14:ligatures w14:val="none"/>
              </w:rPr>
              <w:t xml:space="preserve"> the MDC, as well as verifying the implementation and </w:t>
            </w:r>
            <w:r w:rsidRPr="00CF2E7C" w:rsidR="6ACA8329">
              <w:rPr>
                <w:rFonts w:ascii="Calibri" w:hAnsi="Calibri" w:eastAsia="Times New Roman" w:cs="Calibri"/>
                <w:kern w:val="0"/>
                <w:lang w:eastAsia="en-GB"/>
                <w14:ligatures w14:val="none"/>
              </w:rPr>
              <w:t>monitoring of the project, as e</w:t>
            </w:r>
            <w:r w:rsidRPr="00CF2E7C" w:rsidR="6ACA8329">
              <w:rPr>
                <w:rFonts w:ascii="Calibri" w:hAnsi="Calibri" w:eastAsia="Times New Roman" w:cs="Calibri"/>
                <w:kern w:val="0"/>
                <w:lang w:eastAsia="en-GB"/>
                <w14:ligatures w14:val="none"/>
              </w:rPr>
              <w:t xml:space="preserve">stablished </w:t>
            </w:r>
            <w:r w:rsidRPr="00CF2E7C" w:rsidR="6ACA8329">
              <w:rPr>
                <w:rFonts w:ascii="Calibri" w:hAnsi="Calibri" w:eastAsia="Times New Roman" w:cs="Calibri"/>
                <w:kern w:val="0"/>
                <w:lang w:eastAsia="en-GB"/>
                <w14:ligatures w14:val="none"/>
              </w:rPr>
              <w:t>in articles 22 to 25.</w:t>
            </w:r>
          </w:p>
        </w:tc>
      </w:tr>
      <w:tr w:rsidRPr="009C4D10" w:rsidR="00047A9C" w:rsidTr="696813EF" w14:paraId="3FD594A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2ACAC0FA"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696813EF" w14:paraId="4916C09A"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6589F082">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517B6AB">
              <w:rPr>
                <w:rFonts w:ascii="Calibri" w:hAnsi="Calibri" w:eastAsia="Times New Roman" w:cs="Calibri"/>
                <w:kern w:val="0"/>
                <w:lang w:eastAsia="en-GB"/>
                <w14:ligatures w14:val="none"/>
              </w:rPr>
              <w:t>X</w:t>
            </w:r>
          </w:p>
        </w:tc>
      </w:tr>
      <w:tr w:rsidRPr="009C4D10" w:rsidR="00047A9C" w:rsidTr="696813EF" w14:paraId="11E6D42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0AFBA6F1">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44074289">
              <w:rPr>
                <w:rFonts w:ascii="Calibri" w:hAnsi="Calibri" w:eastAsia="Times New Roman" w:cs="Calibri"/>
                <w:kern w:val="0"/>
                <w:lang w:eastAsia="en-GB"/>
                <w14:ligatures w14:val="none"/>
              </w:rPr>
              <w:t>X</w:t>
            </w:r>
          </w:p>
        </w:tc>
      </w:tr>
      <w:tr w:rsidRPr="009C4D10" w:rsidR="00047A9C" w:rsidTr="696813EF" w14:paraId="733290E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79EE0049">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3FC72516">
              <w:rPr>
                <w:rFonts w:ascii="Calibri" w:hAnsi="Calibri" w:eastAsia="Times New Roman" w:cs="Calibri"/>
                <w:kern w:val="0"/>
                <w:lang w:eastAsia="en-GB"/>
                <w14:ligatures w14:val="none"/>
              </w:rPr>
              <w:t>X</w:t>
            </w:r>
          </w:p>
        </w:tc>
      </w:tr>
      <w:tr w:rsidRPr="009C4D10" w:rsidR="00047A9C" w:rsidTr="696813EF" w14:paraId="4844F60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3F49EA3B">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3FC72516">
              <w:rPr>
                <w:rFonts w:ascii="Calibri" w:hAnsi="Calibri" w:eastAsia="Times New Roman" w:cs="Calibri"/>
                <w:kern w:val="0"/>
                <w:lang w:eastAsia="en-GB"/>
                <w14:ligatures w14:val="none"/>
              </w:rPr>
              <w:t>X</w:t>
            </w:r>
          </w:p>
        </w:tc>
      </w:tr>
      <w:tr w:rsidRPr="009C4D10" w:rsidR="00047A9C" w:rsidTr="696813EF" w14:paraId="541FB09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4DC27620">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523472E2">
              <w:rPr>
                <w:rFonts w:ascii="Calibri" w:hAnsi="Calibri" w:eastAsia="Times New Roman" w:cs="Calibri"/>
                <w:kern w:val="0"/>
                <w:lang w:eastAsia="en-GB"/>
                <w14:ligatures w14:val="none"/>
              </w:rPr>
              <w:t>X</w:t>
            </w:r>
          </w:p>
        </w:tc>
      </w:tr>
      <w:tr w:rsidRPr="009C4D10" w:rsidR="00047A9C" w:rsidTr="696813EF" w14:paraId="5D1923A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1436BAA">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C7E4303">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49E8DE3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0224E69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7DD17C95">
            <w:pPr>
              <w:textAlignment w:val="baseline"/>
              <w:rPr>
                <w:rFonts w:ascii="Calibri" w:hAnsi="Calibri" w:eastAsia="Times New Roman" w:cs="Calibri"/>
                <w:kern w:val="0"/>
                <w:lang w:eastAsia="en-GB"/>
                <w14:ligatures w14:val="none"/>
              </w:rPr>
            </w:pPr>
            <w:r w:rsidRPr="00CF2E7C" w:rsidR="1B9940C4">
              <w:rPr>
                <w:rFonts w:ascii="Calibri" w:hAnsi="Calibri" w:eastAsia="Times New Roman" w:cs="Calibri"/>
                <w:kern w:val="0"/>
                <w:lang w:eastAsia="en-GB"/>
                <w14:ligatures w14:val="none"/>
              </w:rPr>
              <w:t>For the develo</w:t>
            </w:r>
            <w:r w:rsidRPr="00CF2E7C" w:rsidR="39F1E930">
              <w:rPr>
                <w:rFonts w:ascii="Calibri" w:hAnsi="Calibri" w:eastAsia="Times New Roman" w:cs="Calibri"/>
                <w:kern w:val="0"/>
                <w:lang w:eastAsia="en-GB"/>
                <w14:ligatures w14:val="none"/>
              </w:rPr>
              <w:t>pment</w:t>
            </w:r>
            <w:r w:rsidRPr="00CF2E7C" w:rsidR="1B9940C4">
              <w:rPr>
                <w:rFonts w:ascii="Calibri" w:hAnsi="Calibri" w:eastAsia="Times New Roman" w:cs="Calibri"/>
                <w:kern w:val="0"/>
                <w:lang w:eastAsia="en-GB"/>
                <w14:ligatures w14:val="none"/>
              </w:rPr>
              <w:t xml:space="preserve"> of protocols for projects of national interest, the Regulation only mentions in article 45 th</w:t>
            </w:r>
            <w:r w:rsidRPr="00CF2E7C" w:rsidR="23874D0B">
              <w:rPr>
                <w:rFonts w:ascii="Calibri" w:hAnsi="Calibri" w:eastAsia="Times New Roman" w:cs="Calibri"/>
                <w:kern w:val="0"/>
                <w:lang w:eastAsia="en-GB"/>
                <w14:ligatures w14:val="none"/>
              </w:rPr>
              <w:t xml:space="preserve">at </w:t>
            </w:r>
            <w:r w:rsidRPr="00CF2E7C" w:rsidR="4FCEA826">
              <w:rPr>
                <w:rFonts w:ascii="Calibri" w:hAnsi="Calibri" w:eastAsia="Times New Roman" w:cs="Calibri"/>
                <w:kern w:val="0"/>
                <w:lang w:eastAsia="en-GB"/>
                <w14:ligatures w14:val="none"/>
              </w:rPr>
              <w:t xml:space="preserve">if </w:t>
            </w:r>
            <w:r w:rsidRPr="00CF2E7C" w:rsidR="23874D0B">
              <w:rPr>
                <w:rFonts w:ascii="Calibri" w:hAnsi="Calibri" w:eastAsia="Times New Roman" w:cs="Calibri"/>
                <w:kern w:val="0"/>
                <w:lang w:eastAsia="en-GB"/>
                <w14:ligatures w14:val="none"/>
              </w:rPr>
              <w:t xml:space="preserve">an activity </w:t>
            </w:r>
            <w:r w:rsidRPr="00CF2E7C" w:rsidR="3F8D783D">
              <w:rPr>
                <w:rFonts w:ascii="Calibri" w:hAnsi="Calibri" w:eastAsia="Times New Roman" w:cs="Calibri"/>
                <w:kern w:val="0"/>
                <w:lang w:eastAsia="en-GB"/>
                <w14:ligatures w14:val="none"/>
              </w:rPr>
              <w:t xml:space="preserve">is </w:t>
            </w:r>
            <w:r w:rsidRPr="00CF2E7C" w:rsidR="23874D0B">
              <w:rPr>
                <w:rFonts w:ascii="Calibri" w:hAnsi="Calibri" w:eastAsia="Times New Roman" w:cs="Calibri"/>
                <w:kern w:val="0"/>
                <w:lang w:eastAsia="en-GB"/>
                <w14:ligatures w14:val="none"/>
              </w:rPr>
              <w:t>identified as “additional”</w:t>
            </w:r>
            <w:r w:rsidRPr="00CF2E7C" w:rsidR="0859D420">
              <w:rPr>
                <w:rFonts w:ascii="Calibri" w:hAnsi="Calibri" w:eastAsia="Times New Roman" w:cs="Calibri"/>
                <w:kern w:val="0"/>
                <w:lang w:eastAsia="en-GB"/>
                <w14:ligatures w14:val="none"/>
              </w:rPr>
              <w:t xml:space="preserve"> in the protocol</w:t>
            </w:r>
            <w:r w:rsidRPr="00CF2E7C" w:rsidR="23874D0B">
              <w:rPr>
                <w:rFonts w:ascii="Calibri" w:hAnsi="Calibri" w:eastAsia="Times New Roman" w:cs="Calibri"/>
                <w:kern w:val="0"/>
                <w:lang w:eastAsia="en-GB"/>
                <w14:ligatures w14:val="none"/>
              </w:rPr>
              <w:t>, then all the activities i</w:t>
            </w:r>
            <w:r w:rsidRPr="00CF2E7C" w:rsidR="484F89B1">
              <w:rPr>
                <w:rFonts w:ascii="Calibri" w:hAnsi="Calibri" w:eastAsia="Times New Roman" w:cs="Calibri"/>
                <w:kern w:val="0"/>
                <w:lang w:eastAsia="en-GB"/>
                <w14:ligatures w14:val="none"/>
              </w:rPr>
              <w:t xml:space="preserve">mplemented </w:t>
            </w:r>
            <w:r w:rsidRPr="00CF2E7C" w:rsidR="23874D0B">
              <w:rPr>
                <w:rFonts w:ascii="Calibri" w:hAnsi="Calibri" w:eastAsia="Times New Roman" w:cs="Calibri"/>
                <w:kern w:val="0"/>
                <w:lang w:eastAsia="en-GB"/>
                <w14:ligatures w14:val="none"/>
              </w:rPr>
              <w:t>in the protocol</w:t>
            </w:r>
            <w:r w:rsidRPr="00CF2E7C" w:rsidR="24F40F2A">
              <w:rPr>
                <w:rFonts w:ascii="Calibri" w:hAnsi="Calibri" w:eastAsia="Times New Roman" w:cs="Calibri"/>
                <w:kern w:val="0"/>
                <w:lang w:eastAsia="en-GB"/>
                <w14:ligatures w14:val="none"/>
              </w:rPr>
              <w:t xml:space="preserve"> after the registration date (or before the registration</w:t>
            </w:r>
            <w:r w:rsidRPr="00CF2E7C" w:rsidR="476648E0">
              <w:rPr>
                <w:rFonts w:ascii="Calibri" w:hAnsi="Calibri" w:eastAsia="Times New Roman" w:cs="Calibri"/>
                <w:kern w:val="0"/>
                <w:lang w:eastAsia="en-GB"/>
                <w14:ligatures w14:val="none"/>
              </w:rPr>
              <w:t>,</w:t>
            </w:r>
            <w:r w:rsidRPr="00CF2E7C" w:rsidR="24F40F2A">
              <w:rPr>
                <w:rFonts w:ascii="Calibri" w:hAnsi="Calibri" w:eastAsia="Times New Roman" w:cs="Calibri"/>
                <w:kern w:val="0"/>
                <w:lang w:eastAsia="en-GB"/>
                <w14:ligatures w14:val="none"/>
              </w:rPr>
              <w:t xml:space="preserve"> but recogni</w:t>
            </w:r>
            <w:r w:rsidRPr="00CF2E7C" w:rsidR="4C89A556">
              <w:rPr>
                <w:rFonts w:ascii="Calibri" w:hAnsi="Calibri" w:eastAsia="Times New Roman" w:cs="Calibri"/>
                <w:kern w:val="0"/>
                <w:lang w:eastAsia="en-GB"/>
                <w14:ligatures w14:val="none"/>
              </w:rPr>
              <w:t>s</w:t>
            </w:r>
            <w:r w:rsidRPr="00CF2E7C" w:rsidR="24F40F2A">
              <w:rPr>
                <w:rFonts w:ascii="Calibri" w:hAnsi="Calibri" w:eastAsia="Times New Roman" w:cs="Calibri"/>
                <w:kern w:val="0"/>
                <w:lang w:eastAsia="en-GB"/>
                <w14:ligatures w14:val="none"/>
              </w:rPr>
              <w:t>ed as “early action”</w:t>
            </w:r>
            <w:r w:rsidRPr="00CF2E7C" w:rsidR="00B65792">
              <w:rPr>
                <w:rFonts w:ascii="Calibri" w:hAnsi="Calibri" w:eastAsia="Times New Roman" w:cs="Calibri"/>
                <w:kern w:val="0"/>
                <w:lang w:eastAsia="en-GB"/>
                <w14:ligatures w14:val="none"/>
              </w:rPr>
              <w:t xml:space="preserve"> activities)</w:t>
            </w:r>
            <w:r w:rsidRPr="00CF2E7C" w:rsidR="23874D0B">
              <w:rPr>
                <w:rFonts w:ascii="Calibri" w:hAnsi="Calibri" w:eastAsia="Times New Roman" w:cs="Calibri"/>
                <w:kern w:val="0"/>
                <w:lang w:eastAsia="en-GB"/>
                <w14:ligatures w14:val="none"/>
              </w:rPr>
              <w:t xml:space="preserve"> will </w:t>
            </w:r>
            <w:r w:rsidRPr="00CF2E7C" w:rsidR="35B005F8">
              <w:rPr>
                <w:rFonts w:ascii="Calibri" w:hAnsi="Calibri" w:eastAsia="Times New Roman" w:cs="Calibri"/>
                <w:kern w:val="0"/>
                <w:lang w:eastAsia="en-GB"/>
                <w14:ligatures w14:val="none"/>
              </w:rPr>
              <w:t>automatically</w:t>
            </w:r>
            <w:r w:rsidRPr="00CF2E7C" w:rsidR="23874D0B">
              <w:rPr>
                <w:rFonts w:ascii="Calibri" w:hAnsi="Calibri" w:eastAsia="Times New Roman" w:cs="Calibri"/>
                <w:kern w:val="0"/>
                <w:lang w:eastAsia="en-GB"/>
                <w14:ligatures w14:val="none"/>
              </w:rPr>
              <w:t xml:space="preserve"> be considered </w:t>
            </w:r>
            <w:r w:rsidRPr="00CF2E7C" w:rsidR="23874D0B">
              <w:rPr>
                <w:rFonts w:ascii="Calibri" w:hAnsi="Calibri" w:eastAsia="Times New Roman" w:cs="Calibri"/>
                <w:kern w:val="0"/>
                <w:lang w:eastAsia="en-GB"/>
                <w14:ligatures w14:val="none"/>
              </w:rPr>
              <w:t>a</w:t>
            </w:r>
            <w:r w:rsidRPr="00CF2E7C" w:rsidR="47B28BC1">
              <w:rPr>
                <w:rFonts w:ascii="Calibri" w:hAnsi="Calibri" w:eastAsia="Times New Roman" w:cs="Calibri"/>
                <w:kern w:val="0"/>
                <w:lang w:eastAsia="en-GB"/>
                <w14:ligatures w14:val="none"/>
              </w:rPr>
              <w:t>dditional.</w:t>
            </w:r>
          </w:p>
        </w:tc>
      </w:tr>
      <w:tr w:rsidRPr="009C4D10" w:rsidR="00047A9C" w:rsidTr="696813EF" w14:paraId="5A38398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384A827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696813EF" w14:paraId="1597524B"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12CBB375">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5B6552A">
              <w:rPr>
                <w:rFonts w:ascii="Calibri" w:hAnsi="Calibri" w:eastAsia="Times New Roman" w:cs="Calibri"/>
                <w:kern w:val="0"/>
                <w:lang w:eastAsia="en-GB"/>
                <w14:ligatures w14:val="none"/>
              </w:rPr>
              <w:t>X</w:t>
            </w:r>
          </w:p>
        </w:tc>
      </w:tr>
      <w:tr w:rsidRPr="009C4D10" w:rsidR="00047A9C" w:rsidTr="696813EF" w14:paraId="7B610B6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5231C137">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AC454FB">
              <w:rPr>
                <w:rFonts w:ascii="Calibri" w:hAnsi="Calibri" w:eastAsia="Times New Roman" w:cs="Calibri"/>
                <w:kern w:val="0"/>
                <w:lang w:eastAsia="en-GB"/>
                <w14:ligatures w14:val="none"/>
              </w:rPr>
              <w:t>X</w:t>
            </w:r>
          </w:p>
        </w:tc>
      </w:tr>
      <w:tr w:rsidRPr="009C4D10" w:rsidR="00047A9C" w:rsidTr="696813EF" w14:paraId="5E1E4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4BBB4447">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45E2DA3">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18B93CC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0DE667E0">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7D440248">
              <w:rPr>
                <w:rFonts w:ascii="Calibri" w:hAnsi="Calibri" w:eastAsia="Times New Roman" w:cs="Calibri"/>
                <w:kern w:val="0"/>
                <w:lang w:eastAsia="en-GB"/>
                <w14:ligatures w14:val="none"/>
              </w:rPr>
              <w:t>X</w:t>
            </w:r>
          </w:p>
        </w:tc>
      </w:tr>
      <w:tr w:rsidRPr="009C4D10" w:rsidR="00047A9C" w:rsidTr="696813EF" w14:paraId="06FC3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3C9CF308"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7891CD9A">
            <w:pPr>
              <w:textAlignment w:val="baseline"/>
              <w:rPr>
                <w:rFonts w:ascii="Calibri" w:hAnsi="Calibri" w:eastAsia="Times New Roman" w:cs="Calibri"/>
                <w:kern w:val="0"/>
                <w:u w:val="none"/>
                <w:lang w:eastAsia="en-GB"/>
                <w14:ligatures w14:val="none"/>
              </w:rPr>
            </w:pPr>
            <w:r w:rsidRPr="00CF2E7C" w:rsidR="0D21E045">
              <w:rPr>
                <w:rFonts w:ascii="Calibri" w:hAnsi="Calibri" w:eastAsia="Times New Roman" w:cs="Calibri"/>
                <w:kern w:val="0"/>
                <w:lang w:eastAsia="en-GB"/>
                <w14:ligatures w14:val="none"/>
              </w:rPr>
              <w:t xml:space="preserve">Article 59 </w:t>
            </w:r>
            <w:r w:rsidRPr="00CF2E7C" w:rsidR="12099765">
              <w:rPr>
                <w:rFonts w:ascii="Calibri" w:hAnsi="Calibri" w:eastAsia="Times New Roman" w:cs="Calibri"/>
                <w:kern w:val="0"/>
                <w:lang w:eastAsia="en-GB"/>
                <w14:ligatures w14:val="none"/>
              </w:rPr>
              <w:t xml:space="preserve">states </w:t>
            </w:r>
            <w:r w:rsidRPr="00CF2E7C" w:rsidR="0D21E045">
              <w:rPr>
                <w:rFonts w:ascii="Calibri" w:hAnsi="Calibri" w:eastAsia="Times New Roman" w:cs="Calibri"/>
                <w:kern w:val="0"/>
                <w:lang w:eastAsia="en-GB"/>
                <w14:ligatures w14:val="none"/>
              </w:rPr>
              <w:t xml:space="preserve">that UCCs are </w:t>
            </w:r>
            <w:r w:rsidRPr="00CF2E7C" w:rsidR="38000FFB">
              <w:rPr>
                <w:rFonts w:ascii="Calibri" w:hAnsi="Calibri" w:eastAsia="Times New Roman" w:cs="Calibri"/>
                <w:kern w:val="0"/>
                <w:lang w:eastAsia="en-GB"/>
                <w14:ligatures w14:val="none"/>
              </w:rPr>
              <w:t xml:space="preserve">units of </w:t>
            </w:r>
            <w:r w:rsidRPr="00CF2E7C" w:rsidR="0D21E045">
              <w:rPr>
                <w:rFonts w:ascii="Calibri" w:hAnsi="Calibri" w:eastAsia="Times New Roman" w:cs="Calibri"/>
                <w:kern w:val="0"/>
                <w:lang w:eastAsia="en-GB"/>
                <w14:ligatures w14:val="none"/>
              </w:rPr>
              <w:t>CO2</w:t>
            </w:r>
            <w:r w:rsidRPr="00CF2E7C" w:rsidR="254545DE">
              <w:rPr>
                <w:rFonts w:ascii="Calibri" w:hAnsi="Calibri" w:eastAsia="Times New Roman" w:cs="Calibri"/>
                <w:kern w:val="0"/>
                <w:lang w:eastAsia="en-GB"/>
                <w14:ligatures w14:val="none"/>
              </w:rPr>
              <w:t xml:space="preserve"> </w:t>
            </w:r>
            <w:r w:rsidRPr="696813EF" w:rsidR="254545DE">
              <w:rPr>
                <w:rFonts w:ascii="Calibri" w:hAnsi="Calibri" w:eastAsia="Times New Roman" w:cs="Calibri"/>
                <w:lang w:eastAsia="en-GB"/>
              </w:rPr>
              <w:t>equivalent</w:t>
            </w:r>
            <w:r w:rsidRPr="00CF2E7C" w:rsidR="0D21E045">
              <w:rPr>
                <w:rFonts w:ascii="Calibri" w:hAnsi="Calibri" w:eastAsia="Times New Roman" w:cs="Calibri"/>
                <w:kern w:val="0"/>
                <w:lang w:eastAsia="en-GB"/>
                <w14:ligatures w14:val="none"/>
              </w:rPr>
              <w:t xml:space="preserve"> from</w:t>
            </w:r>
            <w:r w:rsidRPr="00CF2E7C" w:rsidR="0D21E045">
              <w:rPr>
                <w:rFonts w:ascii="Calibri" w:hAnsi="Calibri" w:eastAsia="Times New Roman" w:cs="Calibri"/>
                <w:kern w:val="0"/>
                <w:lang w:eastAsia="en-GB"/>
                <w14:ligatures w14:val="none"/>
              </w:rPr>
              <w:t xml:space="preserve"> </w:t>
            </w:r>
            <w:r w:rsidRPr="00CF2E7C" w:rsidR="6437BFFD">
              <w:rPr>
                <w:rFonts w:ascii="Calibri" w:hAnsi="Calibri" w:eastAsia="Times New Roman" w:cs="Calibri"/>
                <w:kern w:val="0"/>
                <w:lang w:eastAsia="en-GB"/>
                <w14:ligatures w14:val="none"/>
              </w:rPr>
              <w:t xml:space="preserve">emissions </w:t>
            </w:r>
            <w:r w:rsidRPr="00CF2E7C" w:rsidR="0D21E045">
              <w:rPr>
                <w:rFonts w:ascii="Calibri" w:hAnsi="Calibri" w:eastAsia="Times New Roman" w:cs="Calibri"/>
                <w:kern w:val="0"/>
                <w:lang w:eastAsia="en-GB"/>
                <w14:ligatures w14:val="none"/>
              </w:rPr>
              <w:t xml:space="preserve">avoided, reduced, </w:t>
            </w:r>
            <w:r w:rsidRPr="00CF2E7C" w:rsidR="0D21E045">
              <w:rPr>
                <w:rFonts w:ascii="Calibri" w:hAnsi="Calibri" w:eastAsia="Times New Roman" w:cs="Calibri"/>
                <w:kern w:val="0"/>
                <w:lang w:eastAsia="en-GB"/>
                <w14:ligatures w14:val="none"/>
              </w:rPr>
              <w:t>removed</w:t>
            </w:r>
            <w:r w:rsidRPr="00CF2E7C" w:rsidR="0D21E045">
              <w:rPr>
                <w:rFonts w:ascii="Calibri" w:hAnsi="Calibri" w:eastAsia="Times New Roman" w:cs="Calibri"/>
                <w:kern w:val="0"/>
                <w:lang w:eastAsia="en-GB"/>
                <w14:ligatures w14:val="none"/>
              </w:rPr>
              <w:t xml:space="preserve"> or </w:t>
            </w:r>
            <w:r w:rsidRPr="00CF2E7C" w:rsidR="02090762">
              <w:rPr>
                <w:rFonts w:ascii="Calibri" w:hAnsi="Calibri" w:eastAsia="Times New Roman" w:cs="Calibri"/>
                <w:kern w:val="0"/>
                <w:lang w:eastAsia="en-GB"/>
                <w14:ligatures w14:val="none"/>
              </w:rPr>
              <w:t>stored</w:t>
            </w:r>
            <w:r w:rsidRPr="00CF2E7C" w:rsidR="6AFD8105">
              <w:rPr>
                <w:rFonts w:ascii="Calibri" w:hAnsi="Calibri" w:eastAsia="Times New Roman" w:cs="Calibri"/>
                <w:kern w:val="0"/>
                <w:lang w:eastAsia="en-GB"/>
                <w14:ligatures w14:val="none"/>
              </w:rPr>
              <w:t xml:space="preserve"> </w:t>
            </w:r>
            <w:r w:rsidRPr="00CF2E7C" w:rsidR="6AFD8105">
              <w:rPr>
                <w:rFonts w:ascii="Calibri" w:hAnsi="Calibri" w:eastAsia="Times New Roman" w:cs="Calibri"/>
                <w:kern w:val="0"/>
                <w:lang w:eastAsia="en-GB"/>
                <w14:ligatures w14:val="none"/>
              </w:rPr>
              <w:t>which,</w:t>
            </w:r>
            <w:r w:rsidRPr="00CF2E7C" w:rsidR="5DC380A1">
              <w:rPr>
                <w:rFonts w:ascii="Calibri" w:hAnsi="Calibri" w:eastAsia="Times New Roman" w:cs="Calibri"/>
                <w:kern w:val="0"/>
                <w:lang w:eastAsia="en-GB"/>
                <w14:ligatures w14:val="none"/>
              </w:rPr>
              <w:t xml:space="preserve"> among other characteristics,</w:t>
            </w:r>
            <w:r w:rsidRPr="00CF2E7C" w:rsidR="0D21E045">
              <w:rPr>
                <w:rFonts w:ascii="Calibri" w:hAnsi="Calibri" w:eastAsia="Times New Roman" w:cs="Calibri"/>
                <w:kern w:val="0"/>
                <w:lang w:eastAsia="en-GB"/>
                <w14:ligatures w14:val="none"/>
              </w:rPr>
              <w:t xml:space="preserve"> </w:t>
            </w:r>
            <w:r w:rsidRPr="696813EF" w:rsidR="304E2154">
              <w:rPr>
                <w:rFonts w:ascii="Calibri" w:hAnsi="Calibri" w:eastAsia="Times New Roman" w:cs="Calibri"/>
                <w:kern w:val="0"/>
                <w:u w:val="single"/>
                <w:lang w:eastAsia="en-GB"/>
                <w14:ligatures w14:val="none"/>
              </w:rPr>
              <w:t xml:space="preserve">are </w:t>
            </w:r>
            <w:r w:rsidRPr="696813EF" w:rsidR="0D21E045">
              <w:rPr>
                <w:rFonts w:ascii="Calibri" w:hAnsi="Calibri" w:eastAsia="Times New Roman" w:cs="Calibri"/>
                <w:kern w:val="0"/>
                <w:u w:val="single"/>
                <w:lang w:eastAsia="en-GB"/>
                <w14:ligatures w14:val="none"/>
              </w:rPr>
              <w:t>permanent</w:t>
            </w:r>
            <w:r w:rsidRPr="00CF2E7C" w:rsidR="41709D4D">
              <w:rPr>
                <w:rFonts w:ascii="Calibri" w:hAnsi="Calibri" w:eastAsia="Times New Roman" w:cs="Calibri"/>
                <w:kern w:val="0"/>
                <w:u w:val="none"/>
                <w:lang w:eastAsia="en-GB"/>
                <w14:ligatures w14:val="none"/>
              </w:rPr>
              <w:t>.</w:t>
            </w:r>
          </w:p>
        </w:tc>
      </w:tr>
      <w:tr w:rsidRPr="009C4D10" w:rsidR="00047A9C" w:rsidTr="696813EF" w14:paraId="07C1E00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696813EF" w14:paraId="57FA273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696813EF" w14:paraId="0B8FDF4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3C1A7BFE">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4343EFDF">
              <w:rPr>
                <w:rFonts w:ascii="Calibri" w:hAnsi="Calibri" w:eastAsia="Times New Roman" w:cs="Calibri"/>
                <w:kern w:val="0"/>
                <w:lang w:eastAsia="en-GB"/>
                <w14:ligatures w14:val="none"/>
              </w:rPr>
              <w:t>X</w:t>
            </w:r>
          </w:p>
        </w:tc>
      </w:tr>
      <w:tr w:rsidRPr="009C4D10" w:rsidR="00047A9C" w:rsidTr="696813EF" w14:paraId="1BC69A7B"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270EB347">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4343EFDF">
              <w:rPr>
                <w:rFonts w:ascii="Calibri" w:hAnsi="Calibri" w:eastAsia="Times New Roman" w:cs="Calibri"/>
                <w:kern w:val="0"/>
                <w:lang w:eastAsia="en-GB"/>
                <w14:ligatures w14:val="none"/>
              </w:rPr>
              <w:t>X</w:t>
            </w:r>
          </w:p>
        </w:tc>
      </w:tr>
      <w:tr w:rsidRPr="009C4D10" w:rsidR="00047A9C" w:rsidTr="696813EF" w14:paraId="5DD23211"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0677303E">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0BD352C">
              <w:rPr>
                <w:rFonts w:ascii="Calibri" w:hAnsi="Calibri" w:eastAsia="Times New Roman" w:cs="Calibri"/>
                <w:kern w:val="0"/>
                <w:lang w:eastAsia="en-GB"/>
                <w14:ligatures w14:val="none"/>
              </w:rPr>
              <w:t>X</w:t>
            </w:r>
          </w:p>
        </w:tc>
      </w:tr>
      <w:tr w:rsidRPr="009C4D10" w:rsidR="00047A9C" w:rsidTr="696813EF" w14:paraId="1D87FB4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123BBFC9">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20BD352C">
              <w:rPr>
                <w:rFonts w:ascii="Calibri" w:hAnsi="Calibri" w:eastAsia="Times New Roman" w:cs="Calibri"/>
                <w:kern w:val="0"/>
                <w:lang w:eastAsia="en-GB"/>
                <w14:ligatures w14:val="none"/>
              </w:rPr>
              <w:t>X</w:t>
            </w:r>
          </w:p>
        </w:tc>
      </w:tr>
      <w:tr w:rsidRPr="009C4D10" w:rsidR="00047A9C" w:rsidTr="696813EF" w14:paraId="6E372F1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2206DFB8">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402FD33D">
              <w:rPr>
                <w:rFonts w:ascii="Calibri" w:hAnsi="Calibri" w:eastAsia="Times New Roman" w:cs="Calibri"/>
                <w:kern w:val="0"/>
                <w:lang w:eastAsia="en-GB"/>
                <w14:ligatures w14:val="none"/>
              </w:rPr>
              <w:t>X</w:t>
            </w:r>
          </w:p>
        </w:tc>
      </w:tr>
      <w:tr w:rsidRPr="009C4D10" w:rsidR="00047A9C" w:rsidTr="696813EF" w14:paraId="76A21C1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4FF3A980">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val="en-US" w:eastAsia="en-GB"/>
                <w14:ligatures w14:val="none"/>
              </w:rPr>
              <w:t> </w:t>
            </w:r>
            <w:r w:rsidRPr="00CF2E7C" w:rsidR="5F54FF02">
              <w:rPr>
                <w:rFonts w:ascii="Calibri" w:hAnsi="Calibri" w:eastAsia="Times New Roman" w:cs="Calibri"/>
                <w:kern w:val="0"/>
                <w:lang w:eastAsia="en-GB"/>
                <w14:ligatures w14:val="none"/>
              </w:rPr>
              <w:t> </w:t>
            </w:r>
            <w:r w:rsidRPr="00CF2E7C" w:rsidR="69B7FD0C">
              <w:rPr>
                <w:rFonts w:ascii="Calibri" w:hAnsi="Calibri" w:eastAsia="Times New Roman" w:cs="Calibri"/>
                <w:kern w:val="0"/>
                <w:lang w:eastAsia="en-GB"/>
                <w14:ligatures w14:val="none"/>
              </w:rPr>
              <w:t>X</w:t>
            </w:r>
          </w:p>
        </w:tc>
      </w:tr>
      <w:tr w:rsidRPr="009C4D10" w:rsidR="00047A9C" w:rsidTr="696813EF" w14:paraId="6FC9764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96813EF" w14:paraId="65B630DD"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3D58E397">
            <w:pPr>
              <w:textAlignment w:val="baseline"/>
              <w:rPr>
                <w:rFonts w:ascii="Calibri" w:hAnsi="Calibri" w:eastAsia="Times New Roman" w:cs="Calibri"/>
                <w:kern w:val="0"/>
                <w:lang w:eastAsia="en-GB"/>
                <w14:ligatures w14:val="none"/>
              </w:rPr>
            </w:pPr>
            <w:r w:rsidRPr="00CF2E7C" w:rsidR="5F54FF02">
              <w:rPr>
                <w:rFonts w:ascii="Calibri" w:hAnsi="Calibri" w:eastAsia="Times New Roman" w:cs="Calibri"/>
                <w:kern w:val="0"/>
                <w:lang w:eastAsia="en-GB"/>
                <w14:ligatures w14:val="none"/>
              </w:rPr>
              <w:t> </w:t>
            </w:r>
            <w:r w:rsidRPr="00CF2E7C" w:rsidR="4FC20886">
              <w:rPr>
                <w:rFonts w:ascii="Calibri" w:hAnsi="Calibri" w:eastAsia="Times New Roman" w:cs="Calibri"/>
                <w:kern w:val="0"/>
                <w:lang w:eastAsia="en-GB"/>
                <w14:ligatures w14:val="none"/>
              </w:rPr>
              <w:t>The policy does not provide remedial measures to address reversal of credits.</w:t>
            </w:r>
          </w:p>
        </w:tc>
      </w:tr>
      <w:tr w:rsidRPr="009C4D10" w:rsidR="00047A9C" w:rsidTr="696813EF" w14:paraId="130348A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696813EF" w14:paraId="663C4B9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61092327">
            <w:pPr>
              <w:textAlignment w:val="baseline"/>
              <w:rPr>
                <w:rFonts w:ascii="Calibri" w:hAnsi="Calibri" w:eastAsia="Times New Roman" w:cs="Calibri"/>
                <w:kern w:val="0"/>
                <w:lang w:eastAsia="en-GB"/>
                <w14:ligatures w14:val="none"/>
              </w:rPr>
            </w:pPr>
            <w:r w:rsidRPr="696813EF" w:rsidR="61FCBC69">
              <w:rPr>
                <w:rFonts w:ascii="Calibri" w:hAnsi="Calibri" w:eastAsia="Times New Roman" w:cs="Calibri"/>
                <w:lang w:eastAsia="en-GB"/>
              </w:rPr>
              <w:t>X</w:t>
            </w:r>
          </w:p>
        </w:tc>
      </w:tr>
      <w:tr w:rsidRPr="009C4D10" w:rsidR="00DD694D" w:rsidTr="696813EF" w14:paraId="7123965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696813EF" w14:paraId="4DC819F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696813EF" w14:paraId="3C272100"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2B6FC959">
            <w:pPr>
              <w:textAlignment w:val="baseline"/>
              <w:rPr>
                <w:rFonts w:ascii="Calibri" w:hAnsi="Calibri" w:eastAsia="Times New Roman" w:cs="Calibri"/>
                <w:kern w:val="0"/>
                <w:lang w:eastAsia="en-GB"/>
                <w14:ligatures w14:val="none"/>
              </w:rPr>
            </w:pPr>
            <w:r w:rsidRPr="696813EF" w:rsidR="549F91A0">
              <w:rPr>
                <w:rFonts w:ascii="Calibri" w:hAnsi="Calibri" w:eastAsia="Times New Roman" w:cs="Calibri"/>
                <w:lang w:eastAsia="en-GB"/>
              </w:rPr>
              <w:t xml:space="preserve">According to article </w:t>
            </w:r>
            <w:r w:rsidRPr="696813EF" w:rsidR="549F91A0">
              <w:rPr>
                <w:rFonts w:ascii="Calibri" w:hAnsi="Calibri" w:eastAsia="Times New Roman" w:cs="Calibri"/>
                <w:lang w:eastAsia="en-GB"/>
              </w:rPr>
              <w:t>16</w:t>
            </w:r>
            <w:r w:rsidRPr="696813EF" w:rsidR="6CEA772E">
              <w:rPr>
                <w:rFonts w:ascii="Calibri" w:hAnsi="Calibri" w:eastAsia="Times New Roman" w:cs="Calibri"/>
                <w:lang w:eastAsia="en-GB"/>
              </w:rPr>
              <w:t>,</w:t>
            </w:r>
            <w:r w:rsidRPr="696813EF" w:rsidR="549F91A0">
              <w:rPr>
                <w:rFonts w:ascii="Calibri" w:hAnsi="Calibri" w:eastAsia="Times New Roman" w:cs="Calibri"/>
                <w:lang w:eastAsia="en-GB"/>
              </w:rPr>
              <w:t xml:space="preserve"> one of the responsibilities of the Methodologies and Protocols Commitee is to </w:t>
            </w:r>
            <w:r w:rsidRPr="696813EF" w:rsidR="549F91A0">
              <w:rPr>
                <w:rFonts w:ascii="Calibri" w:hAnsi="Calibri" w:eastAsia="Times New Roman" w:cs="Calibri"/>
                <w:lang w:eastAsia="en-GB"/>
              </w:rPr>
              <w:t>establish</w:t>
            </w:r>
            <w:r w:rsidRPr="696813EF" w:rsidR="549F91A0">
              <w:rPr>
                <w:rFonts w:ascii="Calibri" w:hAnsi="Calibri" w:eastAsia="Times New Roman" w:cs="Calibri"/>
                <w:lang w:eastAsia="en-GB"/>
              </w:rPr>
              <w:t xml:space="preserve"> the methodologies </w:t>
            </w:r>
            <w:r w:rsidRPr="696813EF" w:rsidR="5581120E">
              <w:rPr>
                <w:rFonts w:ascii="Calibri" w:hAnsi="Calibri" w:eastAsia="Times New Roman" w:cs="Calibri"/>
                <w:lang w:eastAsia="en-GB"/>
              </w:rPr>
              <w:t xml:space="preserve">for estimating </w:t>
            </w:r>
            <w:r w:rsidRPr="696813EF" w:rsidR="549F91A0">
              <w:rPr>
                <w:rFonts w:ascii="Calibri" w:hAnsi="Calibri" w:eastAsia="Times New Roman" w:cs="Calibri"/>
                <w:lang w:eastAsia="en-GB"/>
              </w:rPr>
              <w:t>and calculat</w:t>
            </w:r>
            <w:r w:rsidRPr="696813EF" w:rsidR="4CEE25C8">
              <w:rPr>
                <w:rFonts w:ascii="Calibri" w:hAnsi="Calibri" w:eastAsia="Times New Roman" w:cs="Calibri"/>
                <w:lang w:eastAsia="en-GB"/>
              </w:rPr>
              <w:t xml:space="preserve">ing </w:t>
            </w:r>
            <w:r w:rsidRPr="696813EF" w:rsidR="549F91A0">
              <w:rPr>
                <w:rFonts w:ascii="Calibri" w:hAnsi="Calibri" w:eastAsia="Times New Roman" w:cs="Calibri"/>
                <w:lang w:eastAsia="en-GB"/>
              </w:rPr>
              <w:t>the capture or reduction</w:t>
            </w:r>
            <w:r w:rsidRPr="696813EF" w:rsidR="2E9D829D">
              <w:rPr>
                <w:rFonts w:ascii="Calibri" w:hAnsi="Calibri" w:eastAsia="Times New Roman" w:cs="Calibri"/>
                <w:lang w:eastAsia="en-GB"/>
              </w:rPr>
              <w:t xml:space="preserve"> </w:t>
            </w:r>
            <w:r w:rsidRPr="696813EF" w:rsidR="549F91A0">
              <w:rPr>
                <w:rFonts w:ascii="Calibri" w:hAnsi="Calibri" w:eastAsia="Times New Roman" w:cs="Calibri"/>
                <w:lang w:eastAsia="en-GB"/>
              </w:rPr>
              <w:t xml:space="preserve">of GHG emissions </w:t>
            </w:r>
            <w:r w:rsidRPr="696813EF" w:rsidR="30C53EEF">
              <w:rPr>
                <w:rFonts w:ascii="Calibri" w:hAnsi="Calibri" w:eastAsia="Times New Roman" w:cs="Calibri"/>
                <w:lang w:eastAsia="en-GB"/>
              </w:rPr>
              <w:t>from the UCCs.</w:t>
            </w:r>
          </w:p>
        </w:tc>
      </w:tr>
      <w:tr w:rsidRPr="009C4D10" w:rsidR="00DD694D" w:rsidTr="696813EF" w14:paraId="3F0AC25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96813EF" w14:paraId="2CCE5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696813EF" w14:paraId="10B98CE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2A492ECE">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r w:rsidRPr="00CF2E7C" w:rsidR="0B1EC011">
              <w:rPr>
                <w:rFonts w:ascii="Calibri" w:hAnsi="Calibri" w:eastAsia="Times New Roman" w:cs="Calibri"/>
                <w:kern w:val="0"/>
                <w:lang w:eastAsia="en-GB"/>
                <w14:ligatures w14:val="none"/>
              </w:rPr>
              <w:t>X</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96813EF" w14:paraId="5C26529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04B02D91">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r w:rsidRPr="00CF2E7C" w:rsidR="67C8DD7A">
              <w:rPr>
                <w:rFonts w:ascii="Calibri" w:hAnsi="Calibri" w:eastAsia="Times New Roman" w:cs="Calibri"/>
                <w:kern w:val="0"/>
                <w:lang w:eastAsia="en-GB"/>
                <w14:ligatures w14:val="none"/>
              </w:rPr>
              <w:t>X</w:t>
            </w:r>
          </w:p>
        </w:tc>
      </w:tr>
      <w:tr w:rsidRPr="009C4D10" w:rsidR="00DD694D" w:rsidTr="696813EF" w14:paraId="442C6F2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36DD7DFC">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r w:rsidRPr="00CF2E7C" w:rsidR="668AECBA">
              <w:rPr>
                <w:rFonts w:ascii="Calibri" w:hAnsi="Calibri" w:eastAsia="Times New Roman" w:cs="Calibri"/>
                <w:kern w:val="0"/>
                <w:lang w:eastAsia="en-GB"/>
                <w14:ligatures w14:val="none"/>
              </w:rPr>
              <w:t>X</w:t>
            </w:r>
          </w:p>
        </w:tc>
      </w:tr>
      <w:tr w:rsidRPr="009C4D10" w:rsidR="00DD694D" w:rsidTr="696813EF" w14:paraId="01D6CC0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345B2DBC">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r w:rsidRPr="00CF2E7C" w:rsidR="668AECBA">
              <w:rPr>
                <w:rFonts w:ascii="Calibri" w:hAnsi="Calibri" w:eastAsia="Times New Roman" w:cs="Calibri"/>
                <w:kern w:val="0"/>
                <w:lang w:eastAsia="en-GB"/>
                <w14:ligatures w14:val="none"/>
              </w:rPr>
              <w:t>X</w:t>
            </w:r>
          </w:p>
        </w:tc>
      </w:tr>
      <w:tr w:rsidRPr="009C4D10" w:rsidR="00DD694D" w:rsidTr="696813EF" w14:paraId="4DA0233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7A86A4C7">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r w:rsidRPr="00CF2E7C" w:rsidR="28F19ED1">
              <w:rPr>
                <w:rFonts w:ascii="Calibri" w:hAnsi="Calibri" w:eastAsia="Times New Roman" w:cs="Calibri"/>
                <w:kern w:val="0"/>
                <w:lang w:eastAsia="en-GB"/>
                <w14:ligatures w14:val="none"/>
              </w:rPr>
              <w:t>X</w:t>
            </w:r>
          </w:p>
        </w:tc>
      </w:tr>
      <w:tr w:rsidRPr="009C4D10" w:rsidR="00DD694D" w:rsidTr="696813EF" w14:paraId="20EAD85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65F5D426">
            <w:pPr>
              <w:textAlignment w:val="baseline"/>
              <w:rPr>
                <w:rFonts w:ascii="Calibri" w:hAnsi="Calibri" w:eastAsia="Times New Roman" w:cs="Calibri"/>
                <w:kern w:val="0"/>
                <w:lang w:eastAsia="en-GB"/>
                <w14:ligatures w14:val="none"/>
              </w:rPr>
            </w:pPr>
            <w:r w:rsidRPr="00CF2E7C" w:rsidR="65308456">
              <w:rPr>
                <w:rFonts w:ascii="Calibri" w:hAnsi="Calibri" w:eastAsia="Times New Roman" w:cs="Calibri"/>
                <w:kern w:val="0"/>
                <w:lang w:val="en-US" w:eastAsia="en-GB"/>
                <w14:ligatures w14:val="none"/>
              </w:rPr>
              <w:t> </w:t>
            </w:r>
            <w:r w:rsidRPr="00CF2E7C" w:rsidR="65308456">
              <w:rPr>
                <w:rFonts w:ascii="Calibri" w:hAnsi="Calibri" w:eastAsia="Times New Roman" w:cs="Calibri"/>
                <w:kern w:val="0"/>
                <w:lang w:eastAsia="en-GB"/>
                <w14:ligatures w14:val="none"/>
              </w:rPr>
              <w:t> </w:t>
            </w:r>
            <w:r w:rsidRPr="00CF2E7C" w:rsidR="28F19ED1">
              <w:rPr>
                <w:rFonts w:ascii="Calibri" w:hAnsi="Calibri" w:eastAsia="Times New Roman" w:cs="Calibri"/>
                <w:kern w:val="0"/>
                <w:lang w:eastAsia="en-GB"/>
                <w14:ligatures w14:val="none"/>
              </w:rPr>
              <w:t>X</w:t>
            </w:r>
          </w:p>
        </w:tc>
      </w:tr>
      <w:tr w:rsidRPr="009C4D10" w:rsidR="00DD694D" w:rsidTr="696813EF" w14:paraId="6A2252D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69"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96813EF" w14:paraId="6C37DF17"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5A1C2A69">
            <w:pPr>
              <w:textAlignment w:val="baseline"/>
              <w:rPr>
                <w:rFonts w:ascii="Calibri" w:hAnsi="Calibri" w:eastAsia="Times New Roman" w:cs="Calibri"/>
                <w:kern w:val="0"/>
                <w:lang w:eastAsia="en-GB"/>
                <w14:ligatures w14:val="none"/>
              </w:rPr>
            </w:pPr>
            <w:r w:rsidRPr="696813EF" w:rsidR="451CEB74">
              <w:rPr>
                <w:rFonts w:ascii="Calibri" w:hAnsi="Calibri" w:eastAsia="Times New Roman" w:cs="Calibri"/>
                <w:lang w:eastAsia="en-GB"/>
              </w:rPr>
              <w:t xml:space="preserve">Before </w:t>
            </w:r>
            <w:r w:rsidRPr="696813EF" w:rsidR="43E20A2D">
              <w:rPr>
                <w:rFonts w:ascii="Calibri" w:hAnsi="Calibri" w:eastAsia="Times New Roman" w:cs="Calibri"/>
                <w:lang w:eastAsia="en-GB"/>
              </w:rPr>
              <w:t xml:space="preserve">registering </w:t>
            </w:r>
            <w:r w:rsidRPr="696813EF" w:rsidR="451CEB74">
              <w:rPr>
                <w:rFonts w:ascii="Calibri" w:hAnsi="Calibri" w:eastAsia="Times New Roman" w:cs="Calibri"/>
                <w:lang w:eastAsia="en-GB"/>
              </w:rPr>
              <w:t xml:space="preserve">projects in the MDC, the developers must </w:t>
            </w:r>
            <w:r w:rsidRPr="696813EF" w:rsidR="553B922C">
              <w:rPr>
                <w:rFonts w:ascii="Calibri" w:hAnsi="Calibri" w:eastAsia="Times New Roman" w:cs="Calibri"/>
                <w:lang w:eastAsia="en-GB"/>
              </w:rPr>
              <w:t xml:space="preserve">hold </w:t>
            </w:r>
            <w:r w:rsidRPr="696813EF" w:rsidR="451CEB74">
              <w:rPr>
                <w:rFonts w:ascii="Calibri" w:hAnsi="Calibri" w:eastAsia="Times New Roman" w:cs="Calibri"/>
                <w:lang w:eastAsia="en-GB"/>
              </w:rPr>
              <w:t>a public consultation with civil society</w:t>
            </w:r>
            <w:r w:rsidRPr="696813EF" w:rsidR="18C37076">
              <w:rPr>
                <w:rFonts w:ascii="Calibri" w:hAnsi="Calibri" w:eastAsia="Times New Roman" w:cs="Calibri"/>
                <w:lang w:eastAsia="en-GB"/>
              </w:rPr>
              <w:t>,</w:t>
            </w:r>
            <w:r w:rsidRPr="696813EF" w:rsidR="517135BD">
              <w:rPr>
                <w:rFonts w:ascii="Calibri" w:hAnsi="Calibri" w:eastAsia="Times New Roman" w:cs="Calibri"/>
                <w:lang w:eastAsia="en-GB"/>
              </w:rPr>
              <w:t xml:space="preserve"> actors near the project </w:t>
            </w:r>
            <w:r w:rsidRPr="696813EF" w:rsidR="19817768">
              <w:rPr>
                <w:rFonts w:ascii="Calibri" w:hAnsi="Calibri" w:eastAsia="Times New Roman" w:cs="Calibri"/>
                <w:lang w:eastAsia="en-GB"/>
              </w:rPr>
              <w:t xml:space="preserve">area </w:t>
            </w:r>
            <w:r w:rsidRPr="696813EF" w:rsidR="517135BD">
              <w:rPr>
                <w:rFonts w:ascii="Calibri" w:hAnsi="Calibri" w:eastAsia="Times New Roman" w:cs="Calibri"/>
                <w:lang w:eastAsia="en-GB"/>
              </w:rPr>
              <w:t>or</w:t>
            </w:r>
            <w:r w:rsidRPr="696813EF" w:rsidR="2E51FF80">
              <w:rPr>
                <w:rFonts w:ascii="Calibri" w:hAnsi="Calibri" w:eastAsia="Times New Roman" w:cs="Calibri"/>
                <w:lang w:eastAsia="en-GB"/>
              </w:rPr>
              <w:t xml:space="preserve"> actors</w:t>
            </w:r>
            <w:r w:rsidRPr="696813EF" w:rsidR="517135BD">
              <w:rPr>
                <w:rFonts w:ascii="Calibri" w:hAnsi="Calibri" w:eastAsia="Times New Roman" w:cs="Calibri"/>
                <w:lang w:eastAsia="en-GB"/>
              </w:rPr>
              <w:t xml:space="preserve"> </w:t>
            </w:r>
            <w:r w:rsidRPr="696813EF" w:rsidR="06D142D9">
              <w:rPr>
                <w:rFonts w:ascii="Calibri" w:hAnsi="Calibri" w:eastAsia="Times New Roman" w:cs="Calibri"/>
                <w:lang w:eastAsia="en-GB"/>
              </w:rPr>
              <w:t>who may</w:t>
            </w:r>
            <w:r w:rsidRPr="696813EF" w:rsidR="517135BD">
              <w:rPr>
                <w:rFonts w:ascii="Calibri" w:hAnsi="Calibri" w:eastAsia="Times New Roman" w:cs="Calibri"/>
                <w:lang w:eastAsia="en-GB"/>
              </w:rPr>
              <w:t xml:space="preserve"> be affected by the implementation of the project.</w:t>
            </w:r>
            <w:r w:rsidRPr="696813EF" w:rsidR="540119CA">
              <w:rPr>
                <w:rFonts w:ascii="Calibri" w:hAnsi="Calibri" w:eastAsia="Times New Roman" w:cs="Calibri"/>
                <w:lang w:eastAsia="en-GB"/>
              </w:rPr>
              <w:t xml:space="preserve"> Articles 35, 36, 47 and 51</w:t>
            </w:r>
            <w:r w:rsidRPr="696813EF" w:rsidR="08873A70">
              <w:rPr>
                <w:rFonts w:ascii="Calibri" w:hAnsi="Calibri" w:eastAsia="Times New Roman" w:cs="Calibri"/>
                <w:lang w:eastAsia="en-GB"/>
              </w:rPr>
              <w:t>.</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696813EF"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696813EF"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696813EF"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696813EF"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696813EF"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696813EF"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5B7194E9">
            <w:pPr>
              <w:textAlignment w:val="baseline"/>
              <w:rPr>
                <w:rFonts w:ascii="Calibri" w:hAnsi="Calibri" w:eastAsia="Times New Roman" w:cs="Calibri"/>
                <w:kern w:val="0"/>
                <w:lang w:eastAsia="en-GB"/>
                <w14:ligatures w14:val="none"/>
              </w:rPr>
            </w:pPr>
            <w:r w:rsidRPr="696813EF" w:rsidR="22CE9C53">
              <w:rPr>
                <w:rFonts w:ascii="Calibri" w:hAnsi="Calibri" w:eastAsia="Times New Roman" w:cs="Calibri"/>
                <w:lang w:eastAsia="en-GB"/>
              </w:rPr>
              <w:t>X</w:t>
            </w:r>
          </w:p>
        </w:tc>
      </w:tr>
      <w:tr w:rsidRPr="00CF2E7C" w:rsidR="00B87C89" w:rsidTr="696813EF"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696813EF"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696813EF"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696813EF" w:rsidRDefault="00B87C89" w14:paraId="35F7AE3A" w14:textId="15AAEC23">
            <w:pPr>
              <w:textAlignment w:val="baseline"/>
              <w:rPr>
                <w:rFonts w:ascii="Calibri" w:hAnsi="Calibri" w:eastAsia="Calibri" w:cs="Calibri"/>
                <w:b w:val="0"/>
                <w:bCs w:val="0"/>
                <w:noProof w:val="0"/>
                <w:color w:val="000000" w:themeColor="text1" w:themeTint="FF" w:themeShade="FF"/>
                <w:kern w:val="0"/>
                <w:sz w:val="24"/>
                <w:szCs w:val="24"/>
                <w:lang w:val="en-GB"/>
                <w14:ligatures w14:val="none"/>
              </w:rPr>
            </w:pPr>
            <w:r w:rsidRPr="696813EF" w:rsidR="66C4D8A2">
              <w:rPr>
                <w:rFonts w:ascii="Calibri" w:hAnsi="Calibri" w:eastAsia="Calibri" w:cs="Calibri"/>
                <w:noProof w:val="0"/>
                <w:color w:val="000000" w:themeColor="text1" w:themeTint="FF" w:themeShade="FF"/>
                <w:sz w:val="24"/>
                <w:szCs w:val="24"/>
                <w:lang w:val="en-GB"/>
              </w:rPr>
              <w:t>UCCs</w:t>
            </w:r>
            <w:r w:rsidRPr="696813EF" w:rsidR="3D59ADE0">
              <w:rPr>
                <w:rFonts w:ascii="Calibri" w:hAnsi="Calibri" w:eastAsia="Calibri" w:cs="Calibri"/>
                <w:noProof w:val="0"/>
                <w:color w:val="000000" w:themeColor="text1" w:themeTint="FF" w:themeShade="FF"/>
                <w:sz w:val="24"/>
                <w:szCs w:val="24"/>
                <w:lang w:val="en-GB"/>
              </w:rPr>
              <w:t xml:space="preserve"> may be used</w:t>
            </w:r>
            <w:r w:rsidRPr="696813EF" w:rsidR="6DA960B5">
              <w:rPr>
                <w:rFonts w:ascii="Calibri" w:hAnsi="Calibri" w:eastAsia="Calibri" w:cs="Calibri"/>
                <w:noProof w:val="0"/>
                <w:color w:val="000000" w:themeColor="text1" w:themeTint="FF" w:themeShade="FF"/>
                <w:sz w:val="24"/>
                <w:szCs w:val="24"/>
                <w:lang w:val="en-GB"/>
              </w:rPr>
              <w:t xml:space="preserve"> as an offsetting mechanism</w:t>
            </w:r>
            <w:r w:rsidRPr="696813EF" w:rsidR="3D59ADE0">
              <w:rPr>
                <w:rFonts w:ascii="Calibri" w:hAnsi="Calibri" w:eastAsia="Calibri" w:cs="Calibri"/>
                <w:noProof w:val="0"/>
                <w:color w:val="000000" w:themeColor="text1" w:themeTint="FF" w:themeShade="FF"/>
                <w:sz w:val="24"/>
                <w:szCs w:val="24"/>
                <w:lang w:val="en-GB"/>
              </w:rPr>
              <w:t xml:space="preserve"> for carbon neutrality certification under the national program (</w:t>
            </w:r>
            <w:r w:rsidRPr="696813EF" w:rsidR="3D59ADE0">
              <w:rPr>
                <w:rFonts w:ascii="Calibri" w:hAnsi="Calibri" w:eastAsia="Calibri" w:cs="Calibri"/>
                <w:b w:val="0"/>
                <w:bCs w:val="0"/>
                <w:i w:val="1"/>
                <w:iCs w:val="1"/>
                <w:noProof w:val="0"/>
                <w:color w:val="000000" w:themeColor="text1" w:themeTint="FF" w:themeShade="FF"/>
                <w:sz w:val="24"/>
                <w:szCs w:val="24"/>
                <w:lang w:val="en-GB"/>
              </w:rPr>
              <w:t>Programa</w:t>
            </w:r>
            <w:r w:rsidRPr="696813EF" w:rsidR="3D59ADE0">
              <w:rPr>
                <w:rFonts w:ascii="Calibri" w:hAnsi="Calibri" w:eastAsia="Calibri" w:cs="Calibri"/>
                <w:b w:val="0"/>
                <w:bCs w:val="0"/>
                <w:i w:val="1"/>
                <w:iCs w:val="1"/>
                <w:noProof w:val="0"/>
                <w:color w:val="000000" w:themeColor="text1" w:themeTint="FF" w:themeShade="FF"/>
                <w:sz w:val="24"/>
                <w:szCs w:val="24"/>
                <w:lang w:val="en-GB"/>
              </w:rPr>
              <w:t xml:space="preserve"> País de </w:t>
            </w:r>
            <w:r w:rsidRPr="696813EF" w:rsidR="3D59ADE0">
              <w:rPr>
                <w:rFonts w:ascii="Calibri" w:hAnsi="Calibri" w:eastAsia="Calibri" w:cs="Calibri"/>
                <w:b w:val="0"/>
                <w:bCs w:val="0"/>
                <w:i w:val="1"/>
                <w:iCs w:val="1"/>
                <w:noProof w:val="0"/>
                <w:color w:val="000000" w:themeColor="text1" w:themeTint="FF" w:themeShade="FF"/>
                <w:sz w:val="24"/>
                <w:szCs w:val="24"/>
                <w:lang w:val="en-GB"/>
              </w:rPr>
              <w:t>Carbono</w:t>
            </w:r>
            <w:r w:rsidRPr="696813EF" w:rsidR="3D59ADE0">
              <w:rPr>
                <w:rFonts w:ascii="Calibri" w:hAnsi="Calibri" w:eastAsia="Calibri" w:cs="Calibri"/>
                <w:b w:val="0"/>
                <w:bCs w:val="0"/>
                <w:i w:val="1"/>
                <w:iCs w:val="1"/>
                <w:noProof w:val="0"/>
                <w:color w:val="000000" w:themeColor="text1" w:themeTint="FF" w:themeShade="FF"/>
                <w:sz w:val="24"/>
                <w:szCs w:val="24"/>
                <w:lang w:val="en-GB"/>
              </w:rPr>
              <w:t xml:space="preserve"> </w:t>
            </w:r>
            <w:r w:rsidRPr="696813EF" w:rsidR="3D59ADE0">
              <w:rPr>
                <w:rFonts w:ascii="Calibri" w:hAnsi="Calibri" w:eastAsia="Calibri" w:cs="Calibri"/>
                <w:b w:val="0"/>
                <w:bCs w:val="0"/>
                <w:i w:val="1"/>
                <w:iCs w:val="1"/>
                <w:noProof w:val="0"/>
                <w:color w:val="000000" w:themeColor="text1" w:themeTint="FF" w:themeShade="FF"/>
                <w:sz w:val="24"/>
                <w:szCs w:val="24"/>
                <w:lang w:val="en-GB"/>
              </w:rPr>
              <w:t>Neutralidad</w:t>
            </w:r>
            <w:r w:rsidRPr="696813EF" w:rsidR="3D59ADE0">
              <w:rPr>
                <w:rFonts w:ascii="Calibri" w:hAnsi="Calibri" w:eastAsia="Calibri" w:cs="Calibri"/>
                <w:b w:val="0"/>
                <w:bCs w:val="0"/>
                <w:noProof w:val="0"/>
                <w:color w:val="000000" w:themeColor="text1" w:themeTint="FF" w:themeShade="FF"/>
                <w:sz w:val="24"/>
                <w:szCs w:val="24"/>
                <w:lang w:val="en-GB"/>
              </w:rPr>
              <w:t>)</w:t>
            </w:r>
            <w:r w:rsidRPr="696813EF" w:rsidR="382EEE57">
              <w:rPr>
                <w:rFonts w:ascii="Calibri" w:hAnsi="Calibri" w:eastAsia="Calibri" w:cs="Calibri"/>
                <w:b w:val="0"/>
                <w:bCs w:val="0"/>
                <w:noProof w:val="0"/>
                <w:color w:val="000000" w:themeColor="text1" w:themeTint="FF" w:themeShade="FF"/>
                <w:sz w:val="24"/>
                <w:szCs w:val="24"/>
                <w:lang w:val="en-GB"/>
              </w:rPr>
              <w:t xml:space="preserve"> according to norm INTE-12-01-06:2011</w:t>
            </w:r>
            <w:r w:rsidRPr="696813EF" w:rsidR="1A1E3542">
              <w:rPr>
                <w:rFonts w:ascii="Calibri" w:hAnsi="Calibri" w:eastAsia="Calibri" w:cs="Calibri"/>
                <w:b w:val="0"/>
                <w:bCs w:val="0"/>
                <w:noProof w:val="0"/>
                <w:color w:val="000000" w:themeColor="text1" w:themeTint="FF" w:themeShade="FF"/>
                <w:sz w:val="24"/>
                <w:szCs w:val="24"/>
                <w:lang w:val="en-GB"/>
              </w:rPr>
              <w:t xml:space="preserve"> (later replaced by INTE B5:2021/COR 1:2023)</w:t>
            </w:r>
            <w:r w:rsidRPr="696813EF" w:rsidR="3D59ADE0">
              <w:rPr>
                <w:rFonts w:ascii="Calibri" w:hAnsi="Calibri" w:eastAsia="Calibri" w:cs="Calibri"/>
                <w:b w:val="0"/>
                <w:bCs w:val="0"/>
                <w:noProof w:val="0"/>
                <w:color w:val="000000" w:themeColor="text1" w:themeTint="FF" w:themeShade="FF"/>
                <w:sz w:val="24"/>
                <w:szCs w:val="24"/>
                <w:lang w:val="en-GB"/>
              </w:rPr>
              <w:t>.</w:t>
            </w:r>
          </w:p>
        </w:tc>
      </w:tr>
      <w:tr w:rsidRPr="00CF2E7C" w:rsidR="002119B6" w:rsidTr="696813EF"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696813EF"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04A68353">
            <w:pPr>
              <w:textAlignment w:val="baseline"/>
              <w:rPr>
                <w:rFonts w:ascii="Calibri" w:hAnsi="Calibri" w:eastAsia="Times New Roman" w:cs="Calibri"/>
                <w:kern w:val="0"/>
                <w:lang w:eastAsia="en-GB"/>
                <w14:ligatures w14:val="none"/>
              </w:rPr>
            </w:pPr>
            <w:r w:rsidRPr="696813EF" w:rsidR="222330BE">
              <w:rPr>
                <w:rFonts w:ascii="Calibri" w:hAnsi="Calibri" w:eastAsia="Times New Roman" w:cs="Calibri"/>
                <w:lang w:eastAsia="en-GB"/>
              </w:rPr>
              <w:t>X</w:t>
            </w:r>
          </w:p>
        </w:tc>
      </w:tr>
      <w:tr w:rsidRPr="00CF2E7C" w:rsidR="002119B6" w:rsidTr="696813EF"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696813EF"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696813EF"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696813EF"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696813EF"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rsidTr="696813EF"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696813EF"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696813EF"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61FDF184">
            <w:pPr>
              <w:textAlignment w:val="baseline"/>
              <w:rPr>
                <w:rFonts w:ascii="Calibri" w:hAnsi="Calibri" w:eastAsia="Times New Roman" w:cs="Calibri"/>
                <w:kern w:val="0"/>
                <w:lang w:eastAsia="en-GB"/>
                <w14:ligatures w14:val="none"/>
              </w:rPr>
            </w:pPr>
          </w:p>
        </w:tc>
      </w:tr>
      <w:tr w:rsidRPr="00CF2E7C" w:rsidR="00FE7FA5" w:rsidTr="696813EF"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1106596B">
            <w:pPr>
              <w:textAlignment w:val="baseline"/>
              <w:rPr>
                <w:rFonts w:ascii="Calibri" w:hAnsi="Calibri" w:eastAsia="Times New Roman" w:cs="Calibri"/>
                <w:kern w:val="0"/>
                <w:lang w:eastAsia="en-GB"/>
                <w14:ligatures w14:val="none"/>
              </w:rPr>
            </w:pPr>
            <w:r w:rsidRPr="696813EF" w:rsidR="63061D33">
              <w:rPr>
                <w:rFonts w:ascii="Calibri" w:hAnsi="Calibri" w:eastAsia="Times New Roman" w:cs="Calibri"/>
                <w:lang w:eastAsia="en-GB"/>
              </w:rPr>
              <w:t>X</w:t>
            </w:r>
          </w:p>
        </w:tc>
      </w:tr>
      <w:tr w:rsidRPr="00CF2E7C" w:rsidR="00FE7FA5" w:rsidTr="696813EF"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96813EF"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5B41F61B">
            <w:pPr>
              <w:textAlignment w:val="baseline"/>
              <w:rPr>
                <w:rFonts w:ascii="Calibri" w:hAnsi="Calibri" w:eastAsia="Times New Roman" w:cs="Calibri"/>
                <w:kern w:val="0"/>
                <w:lang w:eastAsia="en-GB"/>
                <w14:ligatures w14:val="none"/>
              </w:rPr>
            </w:pPr>
            <w:r w:rsidRPr="696813EF" w:rsidR="6F1B6AE1">
              <w:rPr>
                <w:rFonts w:ascii="Calibri" w:hAnsi="Calibri" w:eastAsia="Times New Roman" w:cs="Calibri"/>
                <w:lang w:eastAsia="en-GB"/>
              </w:rPr>
              <w:t xml:space="preserve">The Regulation only </w:t>
            </w:r>
            <w:r w:rsidRPr="696813EF" w:rsidR="7D755710">
              <w:rPr>
                <w:rFonts w:ascii="Calibri" w:hAnsi="Calibri" w:eastAsia="Times New Roman" w:cs="Calibri"/>
                <w:lang w:eastAsia="en-GB"/>
              </w:rPr>
              <w:t xml:space="preserve">mentions </w:t>
            </w:r>
            <w:r w:rsidRPr="696813EF" w:rsidR="6F1B6AE1">
              <w:rPr>
                <w:rFonts w:ascii="Calibri" w:hAnsi="Calibri" w:eastAsia="Times New Roman" w:cs="Calibri"/>
                <w:lang w:eastAsia="en-GB"/>
              </w:rPr>
              <w:t xml:space="preserve">in articles </w:t>
            </w:r>
            <w:r w:rsidRPr="696813EF" w:rsidR="5EE4DB07">
              <w:rPr>
                <w:rFonts w:ascii="Calibri" w:hAnsi="Calibri" w:eastAsia="Times New Roman" w:cs="Calibri"/>
                <w:lang w:eastAsia="en-GB"/>
              </w:rPr>
              <w:t xml:space="preserve">74 and </w:t>
            </w:r>
            <w:r w:rsidRPr="696813EF" w:rsidR="6F1B6AE1">
              <w:rPr>
                <w:rFonts w:ascii="Calibri" w:hAnsi="Calibri" w:eastAsia="Times New Roman" w:cs="Calibri"/>
                <w:lang w:eastAsia="en-GB"/>
              </w:rPr>
              <w:t xml:space="preserve">75 </w:t>
            </w:r>
            <w:r w:rsidRPr="696813EF" w:rsidR="2A49995E">
              <w:rPr>
                <w:rFonts w:ascii="Calibri" w:hAnsi="Calibri" w:eastAsia="Times New Roman" w:cs="Calibri"/>
                <w:lang w:eastAsia="en-GB"/>
              </w:rPr>
              <w:t>that the National Stock Exchange is in charge of the trading of the UCCs through a</w:t>
            </w:r>
            <w:r w:rsidRPr="696813EF" w:rsidR="2EA53AEF">
              <w:rPr>
                <w:rFonts w:ascii="Calibri" w:hAnsi="Calibri" w:eastAsia="Times New Roman" w:cs="Calibri"/>
                <w:lang w:eastAsia="en-GB"/>
              </w:rPr>
              <w:t xml:space="preserve"> transparent mechanism for trading and adjusting the price per tonne based on supply and demand, and </w:t>
            </w:r>
            <w:r w:rsidRPr="696813EF" w:rsidR="6F1B6AE1">
              <w:rPr>
                <w:rFonts w:ascii="Calibri" w:hAnsi="Calibri" w:eastAsia="Times New Roman" w:cs="Calibri"/>
                <w:lang w:eastAsia="en-GB"/>
              </w:rPr>
              <w:t xml:space="preserve">that the trading of the UCCs </w:t>
            </w:r>
            <w:r w:rsidRPr="696813EF" w:rsidR="34D78A4F">
              <w:rPr>
                <w:rFonts w:ascii="Calibri" w:hAnsi="Calibri" w:eastAsia="Times New Roman" w:cs="Calibri"/>
                <w:lang w:eastAsia="en-GB"/>
              </w:rPr>
              <w:t>must be</w:t>
            </w:r>
            <w:r w:rsidRPr="696813EF" w:rsidR="6F1B6AE1">
              <w:rPr>
                <w:rFonts w:ascii="Calibri" w:hAnsi="Calibri" w:eastAsia="Times New Roman" w:cs="Calibri"/>
                <w:lang w:eastAsia="en-GB"/>
              </w:rPr>
              <w:t xml:space="preserve"> </w:t>
            </w:r>
            <w:r w:rsidRPr="696813EF" w:rsidR="6F1B6AE1">
              <w:rPr>
                <w:rFonts w:ascii="Calibri" w:hAnsi="Calibri" w:eastAsia="Times New Roman" w:cs="Calibri"/>
                <w:lang w:eastAsia="en-GB"/>
              </w:rPr>
              <w:t>established</w:t>
            </w:r>
            <w:r w:rsidRPr="696813EF" w:rsidR="6F1B6AE1">
              <w:rPr>
                <w:rFonts w:ascii="Calibri" w:hAnsi="Calibri" w:eastAsia="Times New Roman" w:cs="Calibri"/>
                <w:lang w:eastAsia="en-GB"/>
              </w:rPr>
              <w:t xml:space="preserve"> by the Carbon Board and the National Stock Exchange.</w:t>
            </w:r>
          </w:p>
        </w:tc>
      </w:tr>
      <w:tr w:rsidRPr="00CF2E7C" w:rsidR="00FE7FA5" w:rsidTr="696813EF"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696813EF"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206D3DD7">
            <w:pPr>
              <w:textAlignment w:val="baseline"/>
              <w:rPr>
                <w:rFonts w:ascii="Calibri" w:hAnsi="Calibri" w:eastAsia="Times New Roman" w:cs="Calibri"/>
                <w:kern w:val="0"/>
                <w:lang w:eastAsia="en-GB"/>
                <w14:ligatures w14:val="none"/>
              </w:rPr>
            </w:pPr>
            <w:r w:rsidRPr="696813EF" w:rsidR="3960CE89">
              <w:rPr>
                <w:rFonts w:ascii="Calibri" w:hAnsi="Calibri" w:eastAsia="Times New Roman" w:cs="Calibri"/>
                <w:lang w:eastAsia="en-GB"/>
              </w:rPr>
              <w:t xml:space="preserve">UCCs </w:t>
            </w:r>
            <w:r w:rsidRPr="696813EF" w:rsidR="65810613">
              <w:rPr>
                <w:rFonts w:ascii="Calibri" w:hAnsi="Calibri" w:eastAsia="Times New Roman" w:cs="Calibri"/>
                <w:lang w:eastAsia="en-GB"/>
              </w:rPr>
              <w:t xml:space="preserve">grant a carbon credit and </w:t>
            </w:r>
            <w:r w:rsidRPr="696813EF" w:rsidR="2CDEB24A">
              <w:rPr>
                <w:rFonts w:ascii="Calibri" w:hAnsi="Calibri" w:eastAsia="Times New Roman" w:cs="Calibri"/>
                <w:lang w:eastAsia="en-GB"/>
              </w:rPr>
              <w:t xml:space="preserve">may originate </w:t>
            </w:r>
            <w:r w:rsidRPr="696813EF" w:rsidR="3960CE89">
              <w:rPr>
                <w:rFonts w:ascii="Calibri" w:hAnsi="Calibri" w:eastAsia="Times New Roman" w:cs="Calibri"/>
                <w:lang w:eastAsia="en-GB"/>
              </w:rPr>
              <w:t xml:space="preserve">from the </w:t>
            </w:r>
            <w:r w:rsidRPr="696813EF" w:rsidR="7BD7C317">
              <w:rPr>
                <w:rFonts w:ascii="Calibri" w:hAnsi="Calibri" w:eastAsia="Times New Roman" w:cs="Calibri"/>
                <w:lang w:eastAsia="en-GB"/>
              </w:rPr>
              <w:t>forest</w:t>
            </w:r>
            <w:r w:rsidRPr="696813EF" w:rsidR="610E1BB5">
              <w:rPr>
                <w:rFonts w:ascii="Calibri" w:hAnsi="Calibri" w:eastAsia="Times New Roman" w:cs="Calibri"/>
                <w:lang w:eastAsia="en-GB"/>
              </w:rPr>
              <w:t>ry</w:t>
            </w:r>
            <w:r w:rsidRPr="696813EF" w:rsidR="7BD7C317">
              <w:rPr>
                <w:rFonts w:ascii="Calibri" w:hAnsi="Calibri" w:eastAsia="Times New Roman" w:cs="Calibri"/>
                <w:lang w:eastAsia="en-GB"/>
              </w:rPr>
              <w:t xml:space="preserve">, energy or any other sector, articles </w:t>
            </w:r>
            <w:r w:rsidRPr="696813EF" w:rsidR="362DEB59">
              <w:rPr>
                <w:rFonts w:ascii="Calibri" w:hAnsi="Calibri" w:eastAsia="Times New Roman" w:cs="Calibri"/>
                <w:lang w:eastAsia="en-GB"/>
              </w:rPr>
              <w:t xml:space="preserve">60 and </w:t>
            </w:r>
            <w:r w:rsidRPr="696813EF" w:rsidR="7BD7C317">
              <w:rPr>
                <w:rFonts w:ascii="Calibri" w:hAnsi="Calibri" w:eastAsia="Times New Roman" w:cs="Calibri"/>
                <w:lang w:eastAsia="en-GB"/>
              </w:rPr>
              <w:t>76 to 78.</w:t>
            </w:r>
            <w:r w:rsidRPr="696813EF" w:rsidR="3378A98A">
              <w:rPr>
                <w:rFonts w:ascii="Calibri" w:hAnsi="Calibri" w:eastAsia="Times New Roman" w:cs="Calibri"/>
                <w:lang w:eastAsia="en-GB"/>
              </w:rPr>
              <w:t xml:space="preserve"> No further criteria </w:t>
            </w:r>
            <w:r w:rsidRPr="696813EF" w:rsidR="3378A98A">
              <w:rPr>
                <w:rFonts w:ascii="Calibri" w:hAnsi="Calibri" w:eastAsia="Times New Roman" w:cs="Calibri"/>
                <w:lang w:eastAsia="en-GB"/>
              </w:rPr>
              <w:t>is</w:t>
            </w:r>
            <w:r w:rsidRPr="696813EF" w:rsidR="3378A98A">
              <w:rPr>
                <w:rFonts w:ascii="Calibri" w:hAnsi="Calibri" w:eastAsia="Times New Roman" w:cs="Calibri"/>
                <w:lang w:eastAsia="en-GB"/>
              </w:rPr>
              <w:t xml:space="preserve"> </w:t>
            </w:r>
            <w:r w:rsidRPr="696813EF" w:rsidR="3378A98A">
              <w:rPr>
                <w:rFonts w:ascii="Calibri" w:hAnsi="Calibri" w:eastAsia="Times New Roman" w:cs="Calibri"/>
                <w:lang w:eastAsia="en-GB"/>
              </w:rPr>
              <w:t>established</w:t>
            </w:r>
            <w:r w:rsidRPr="696813EF" w:rsidR="3378A98A">
              <w:rPr>
                <w:rFonts w:ascii="Calibri" w:hAnsi="Calibri" w:eastAsia="Times New Roman" w:cs="Calibri"/>
                <w:lang w:eastAsia="en-GB"/>
              </w:rPr>
              <w:t xml:space="preserve"> in </w:t>
            </w:r>
            <w:r w:rsidRPr="696813EF" w:rsidR="3378A98A">
              <w:rPr>
                <w:rFonts w:ascii="Calibri" w:hAnsi="Calibri" w:eastAsia="Times New Roman" w:cs="Calibri"/>
                <w:lang w:eastAsia="en-GB"/>
              </w:rPr>
              <w:t>th</w:t>
            </w:r>
            <w:r w:rsidRPr="696813EF" w:rsidR="3378A98A">
              <w:rPr>
                <w:rFonts w:ascii="Calibri" w:hAnsi="Calibri" w:eastAsia="Times New Roman" w:cs="Calibri"/>
                <w:lang w:eastAsia="en-GB"/>
              </w:rPr>
              <w:t>e Regulation.</w:t>
            </w:r>
          </w:p>
        </w:tc>
      </w:tr>
      <w:tr w:rsidRPr="00CF2E7C" w:rsidR="00FE7FA5" w:rsidTr="696813EF"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96813EF"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696813EF"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30C2EBA8">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eastAsia="en-GB"/>
                <w14:ligatures w14:val="none"/>
              </w:rPr>
              <w:t> </w:t>
            </w:r>
            <w:r w:rsidRPr="00CF2E7C" w:rsidR="1F8C9DCF">
              <w:rPr>
                <w:rFonts w:ascii="Calibri" w:hAnsi="Calibri" w:eastAsia="Times New Roman" w:cs="Calibri"/>
                <w:kern w:val="0"/>
                <w:lang w:eastAsia="en-GB"/>
                <w14:ligatures w14:val="none"/>
              </w:rPr>
              <w:t>X</w:t>
            </w:r>
          </w:p>
        </w:tc>
      </w:tr>
      <w:tr w:rsidRPr="00CF2E7C" w:rsidR="00FE7FA5" w:rsidTr="696813EF"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257002D3">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1F8C9DCF">
              <w:rPr>
                <w:rFonts w:ascii="Calibri" w:hAnsi="Calibri" w:eastAsia="Times New Roman" w:cs="Calibri"/>
                <w:kern w:val="0"/>
                <w:lang w:eastAsia="en-GB"/>
                <w14:ligatures w14:val="none"/>
              </w:rPr>
              <w:t>X</w:t>
            </w:r>
          </w:p>
        </w:tc>
      </w:tr>
      <w:tr w:rsidRPr="00CF2E7C" w:rsidR="00FE7FA5" w:rsidTr="696813EF"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7672666D">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39084B46">
              <w:rPr>
                <w:rFonts w:ascii="Calibri" w:hAnsi="Calibri" w:eastAsia="Times New Roman" w:cs="Calibri"/>
                <w:kern w:val="0"/>
                <w:lang w:eastAsia="en-GB"/>
                <w14:ligatures w14:val="none"/>
              </w:rPr>
              <w:t>X</w:t>
            </w:r>
          </w:p>
        </w:tc>
      </w:tr>
      <w:tr w:rsidRPr="00CF2E7C" w:rsidR="00FE7FA5" w:rsidTr="696813EF"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21A137A1">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39084B46">
              <w:rPr>
                <w:rFonts w:ascii="Calibri" w:hAnsi="Calibri" w:eastAsia="Times New Roman" w:cs="Calibri"/>
                <w:kern w:val="0"/>
                <w:lang w:eastAsia="en-GB"/>
                <w14:ligatures w14:val="none"/>
              </w:rPr>
              <w:t>X</w:t>
            </w:r>
          </w:p>
        </w:tc>
      </w:tr>
      <w:tr w:rsidRPr="00CF2E7C" w:rsidR="00FE7FA5" w:rsidTr="696813EF"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3F215A5F">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39084B46">
              <w:rPr>
                <w:rFonts w:ascii="Calibri" w:hAnsi="Calibri" w:eastAsia="Times New Roman" w:cs="Calibri"/>
                <w:kern w:val="0"/>
                <w:lang w:eastAsia="en-GB"/>
                <w14:ligatures w14:val="none"/>
              </w:rPr>
              <w:t>X</w:t>
            </w:r>
          </w:p>
        </w:tc>
      </w:tr>
      <w:tr w:rsidRPr="00CF2E7C" w:rsidR="00FE7FA5" w:rsidTr="696813EF"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5ED3B8D1">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607BE3FC">
              <w:rPr>
                <w:rFonts w:ascii="Calibri" w:hAnsi="Calibri" w:eastAsia="Times New Roman" w:cs="Calibri"/>
                <w:kern w:val="0"/>
                <w:lang w:eastAsia="en-GB"/>
                <w14:ligatures w14:val="none"/>
              </w:rPr>
              <w:t>X</w:t>
            </w:r>
          </w:p>
        </w:tc>
      </w:tr>
      <w:tr w:rsidRPr="00CF2E7C" w:rsidR="00FE7FA5" w:rsidTr="696813EF"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4FD9BC48">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607BE3FC">
              <w:rPr>
                <w:rFonts w:ascii="Calibri" w:hAnsi="Calibri" w:eastAsia="Times New Roman" w:cs="Calibri"/>
                <w:kern w:val="0"/>
                <w:lang w:eastAsia="en-GB"/>
                <w14:ligatures w14:val="none"/>
              </w:rPr>
              <w:t>X</w:t>
            </w:r>
          </w:p>
        </w:tc>
      </w:tr>
      <w:tr w:rsidRPr="00CF2E7C" w:rsidR="00FE7FA5" w:rsidTr="696813EF"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1E2DC758">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1912924C">
              <w:rPr>
                <w:rFonts w:ascii="Calibri" w:hAnsi="Calibri" w:eastAsia="Times New Roman" w:cs="Calibri"/>
                <w:kern w:val="0"/>
                <w:lang w:eastAsia="en-GB"/>
                <w14:ligatures w14:val="none"/>
              </w:rPr>
              <w:t>X</w:t>
            </w:r>
          </w:p>
        </w:tc>
      </w:tr>
      <w:tr w:rsidRPr="00CF2E7C" w:rsidR="00FE7FA5" w:rsidTr="696813EF"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4B0E6D7A">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1912924C">
              <w:rPr>
                <w:rFonts w:ascii="Calibri" w:hAnsi="Calibri" w:eastAsia="Times New Roman" w:cs="Calibri"/>
                <w:kern w:val="0"/>
                <w:lang w:eastAsia="en-GB"/>
                <w14:ligatures w14:val="none"/>
              </w:rPr>
              <w:t>X</w:t>
            </w:r>
          </w:p>
        </w:tc>
      </w:tr>
      <w:tr w:rsidRPr="00CF2E7C" w:rsidR="00FE7FA5" w:rsidTr="696813EF"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96813EF"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696813EF" w:rsidRDefault="00FE7FA5" w14:paraId="5635CD78" w14:textId="3C0D21F8">
            <w:pPr>
              <w:textAlignment w:val="baseline"/>
              <w:rPr>
                <w:rFonts w:ascii="Calibri" w:hAnsi="Calibri" w:eastAsia="Times New Roman" w:cs="Calibri"/>
                <w:noProof w:val="0"/>
                <w:kern w:val="0"/>
                <w:sz w:val="24"/>
                <w:szCs w:val="24"/>
                <w:lang w:val="en-GB"/>
                <w14:ligatures w14:val="none"/>
              </w:rPr>
            </w:pPr>
            <w:r w:rsidRPr="00CF2E7C" w:rsidR="045036D8">
              <w:rPr>
                <w:rFonts w:ascii="Calibri" w:hAnsi="Calibri" w:eastAsia="Times New Roman" w:cs="Calibri"/>
                <w:kern w:val="0"/>
                <w:lang w:eastAsia="en-GB"/>
                <w14:ligatures w14:val="none"/>
              </w:rPr>
              <w:t xml:space="preserve">The Regulation refers to the </w:t>
            </w:r>
            <w:r w:rsidRPr="00CF2E7C" w:rsidR="7E66CC52">
              <w:rPr>
                <w:rFonts w:ascii="Calibri" w:hAnsi="Calibri" w:eastAsia="Times New Roman" w:cs="Calibri"/>
                <w:kern w:val="0"/>
                <w:lang w:eastAsia="en-GB"/>
                <w14:ligatures w14:val="none"/>
              </w:rPr>
              <w:t xml:space="preserve">INTE Standard </w:t>
            </w:r>
            <w:r w:rsidRPr="696813EF" w:rsidR="7E66CC52">
              <w:rPr>
                <w:rFonts w:ascii="Calibri" w:hAnsi="Calibri" w:eastAsia="Times New Roman" w:cs="Calibri"/>
                <w:noProof w:val="0"/>
                <w:sz w:val="24"/>
                <w:szCs w:val="24"/>
                <w:lang w:val="en-GB"/>
              </w:rPr>
              <w:t>12-01-06:2011 as the base for the MDC, since is through th</w:t>
            </w:r>
            <w:r w:rsidRPr="696813EF" w:rsidR="697746A1">
              <w:rPr>
                <w:rFonts w:ascii="Calibri" w:hAnsi="Calibri" w:eastAsia="Times New Roman" w:cs="Calibri"/>
                <w:noProof w:val="0"/>
                <w:sz w:val="24"/>
                <w:szCs w:val="24"/>
                <w:lang w:val="en-GB"/>
              </w:rPr>
              <w:t>is</w:t>
            </w:r>
            <w:r w:rsidRPr="696813EF" w:rsidR="7E66CC52">
              <w:rPr>
                <w:rFonts w:ascii="Calibri" w:hAnsi="Calibri" w:eastAsia="Times New Roman" w:cs="Calibri"/>
                <w:noProof w:val="0"/>
                <w:sz w:val="24"/>
                <w:szCs w:val="24"/>
                <w:lang w:val="en-GB"/>
              </w:rPr>
              <w:t xml:space="preserve"> Standard that the UCCs were created</w:t>
            </w:r>
            <w:r w:rsidRPr="696813EF" w:rsidR="039597AF">
              <w:rPr>
                <w:rFonts w:ascii="Calibri" w:hAnsi="Calibri" w:eastAsia="Times New Roman" w:cs="Calibri"/>
                <w:noProof w:val="0"/>
                <w:sz w:val="24"/>
                <w:szCs w:val="24"/>
                <w:lang w:val="en-GB"/>
              </w:rPr>
              <w:t xml:space="preserve"> (article 5)</w:t>
            </w:r>
            <w:r w:rsidRPr="696813EF" w:rsidR="7E66CC52">
              <w:rPr>
                <w:rFonts w:ascii="Calibri" w:hAnsi="Calibri" w:eastAsia="Times New Roman" w:cs="Calibri"/>
                <w:noProof w:val="0"/>
                <w:sz w:val="24"/>
                <w:szCs w:val="24"/>
                <w:lang w:val="en-GB"/>
              </w:rPr>
              <w:t>:</w:t>
            </w:r>
            <w:r w:rsidRPr="696813EF" w:rsidR="473BEA8C">
              <w:rPr>
                <w:rFonts w:ascii="Calibri" w:hAnsi="Calibri" w:eastAsia="Times New Roman" w:cs="Calibri"/>
                <w:noProof w:val="0"/>
                <w:sz w:val="24"/>
                <w:szCs w:val="24"/>
                <w:lang w:val="en-GB"/>
              </w:rPr>
              <w:t xml:space="preserve"> </w:t>
            </w:r>
            <w:hyperlink r:id="R07034d916dc84254">
              <w:r w:rsidRPr="696813EF" w:rsidR="26CB250E">
                <w:rPr>
                  <w:rStyle w:val="Hyperlink"/>
                  <w:rFonts w:ascii="Calibri" w:hAnsi="Calibri" w:eastAsia="Times New Roman" w:cs="Calibri"/>
                  <w:noProof w:val="0"/>
                  <w:sz w:val="24"/>
                  <w:szCs w:val="24"/>
                  <w:lang w:val="en-GB"/>
                </w:rPr>
                <w:t>https://web.archive.org/web/20250827180228/https://www.ucipfg.com/repositorio/ALIARSE/Temas/T4/Lectura%202.%20INTE%2012-01-06-2011%20(se%20comparte%20con%20fines%20didacticos).pdf</w:t>
              </w:r>
            </w:hyperlink>
          </w:p>
        </w:tc>
      </w:tr>
      <w:tr w:rsidRPr="00CF2E7C" w:rsidR="00FE7FA5" w:rsidTr="696813EF"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96813EF"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696813EF"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2A605D22">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203DEE81">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96813EF"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56A42222">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79A03BF2">
              <w:rPr>
                <w:rFonts w:ascii="Calibri" w:hAnsi="Calibri" w:eastAsia="Times New Roman" w:cs="Calibri"/>
                <w:kern w:val="0"/>
                <w:lang w:eastAsia="en-GB"/>
                <w14:ligatures w14:val="none"/>
              </w:rPr>
              <w:t>X</w:t>
            </w:r>
          </w:p>
        </w:tc>
      </w:tr>
      <w:tr w:rsidRPr="00CF2E7C" w:rsidR="00FE7FA5" w:rsidTr="696813EF"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2159E1CD">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79A03BF2">
              <w:rPr>
                <w:rFonts w:ascii="Calibri" w:hAnsi="Calibri" w:eastAsia="Times New Roman" w:cs="Calibri"/>
                <w:kern w:val="0"/>
                <w:lang w:eastAsia="en-GB"/>
                <w14:ligatures w14:val="none"/>
              </w:rPr>
              <w:t>X</w:t>
            </w:r>
          </w:p>
        </w:tc>
      </w:tr>
      <w:tr w:rsidRPr="00CF2E7C" w:rsidR="00FE7FA5" w:rsidTr="696813EF"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216A5768">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237B7AD2">
              <w:rPr>
                <w:rFonts w:ascii="Calibri" w:hAnsi="Calibri" w:eastAsia="Times New Roman" w:cs="Calibri"/>
                <w:kern w:val="0"/>
                <w:lang w:eastAsia="en-GB"/>
                <w14:ligatures w14:val="none"/>
              </w:rPr>
              <w:t>X</w:t>
            </w:r>
          </w:p>
        </w:tc>
      </w:tr>
      <w:tr w:rsidRPr="00CF2E7C" w:rsidR="00FE7FA5" w:rsidTr="696813EF"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423F9FBA">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237B7AD2">
              <w:rPr>
                <w:rFonts w:ascii="Calibri" w:hAnsi="Calibri" w:eastAsia="Times New Roman" w:cs="Calibri"/>
                <w:kern w:val="0"/>
                <w:lang w:eastAsia="en-GB"/>
                <w14:ligatures w14:val="none"/>
              </w:rPr>
              <w:t>X</w:t>
            </w:r>
          </w:p>
        </w:tc>
      </w:tr>
      <w:tr w:rsidRPr="00CF2E7C" w:rsidR="00FE7FA5" w:rsidTr="696813EF"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1DB5C5DF">
            <w:pPr>
              <w:textAlignment w:val="baseline"/>
              <w:rPr>
                <w:rFonts w:ascii="Calibri" w:hAnsi="Calibri" w:eastAsia="Times New Roman" w:cs="Calibri"/>
                <w:kern w:val="0"/>
                <w:lang w:eastAsia="en-GB"/>
                <w14:ligatures w14:val="none"/>
              </w:rPr>
            </w:pPr>
            <w:r w:rsidRPr="00CF2E7C" w:rsidR="59A115E9">
              <w:rPr>
                <w:rFonts w:ascii="Calibri" w:hAnsi="Calibri" w:eastAsia="Times New Roman" w:cs="Calibri"/>
                <w:kern w:val="0"/>
                <w:lang w:val="en-US" w:eastAsia="en-GB"/>
                <w14:ligatures w14:val="none"/>
              </w:rPr>
              <w:t> </w:t>
            </w:r>
            <w:r w:rsidRPr="00CF2E7C" w:rsidR="59A115E9">
              <w:rPr>
                <w:rFonts w:ascii="Calibri" w:hAnsi="Calibri" w:eastAsia="Times New Roman" w:cs="Calibri"/>
                <w:kern w:val="0"/>
                <w:lang w:eastAsia="en-GB"/>
                <w14:ligatures w14:val="none"/>
              </w:rPr>
              <w:t> </w:t>
            </w:r>
            <w:r w:rsidRPr="00CF2E7C" w:rsidR="7D84F6FD">
              <w:rPr>
                <w:rFonts w:ascii="Calibri" w:hAnsi="Calibri" w:eastAsia="Times New Roman" w:cs="Calibri"/>
                <w:kern w:val="0"/>
                <w:lang w:eastAsia="en-GB"/>
                <w14:ligatures w14:val="none"/>
              </w:rPr>
              <w:t>X</w:t>
            </w:r>
          </w:p>
        </w:tc>
      </w:tr>
      <w:tr w:rsidRPr="00CF2E7C" w:rsidR="00834370" w:rsidTr="696813EF"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696813EF"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696813EF" w:rsidRDefault="00834370" w14:paraId="2042A28D" w14:textId="3CCF7A3B">
            <w:pPr>
              <w:textAlignment w:val="baseline"/>
              <w:rPr>
                <w:rFonts w:ascii="Calibri" w:hAnsi="Calibri" w:eastAsia="Times New Roman" w:cs="Calibri"/>
                <w:kern w:val="0"/>
                <w:lang w:eastAsia="en-GB"/>
                <w14:ligatures w14:val="none"/>
              </w:rPr>
            </w:pPr>
            <w:r w:rsidRPr="696813EF" w:rsidR="0EA87B22">
              <w:rPr>
                <w:rFonts w:ascii="Calibri" w:hAnsi="Calibri" w:eastAsia="Times New Roman" w:cs="Calibri"/>
                <w:lang w:val="en-US" w:eastAsia="en-GB"/>
              </w:rPr>
              <w:t xml:space="preserve">Before UCCs can be traded, their base projects must be approved and registered, and that approval and registration process includes a public consultation. </w:t>
            </w:r>
            <w:r w:rsidRPr="696813EF" w:rsidR="0EA87B22">
              <w:rPr>
                <w:rFonts w:ascii="Calibri" w:hAnsi="Calibri" w:eastAsia="Times New Roman" w:cs="Calibri"/>
                <w:lang w:eastAsia="en-GB"/>
              </w:rPr>
              <w:t>Articles 35, 36, 47 and 51.</w:t>
            </w: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696813EF"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696813EF"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96813EF"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696813EF" w:rsidRDefault="00392F82" w14:paraId="2EBACE75" w14:textId="6477838B">
            <w:pPr>
              <w:textAlignment w:val="baseline"/>
              <w:rPr>
                <w:rFonts w:eastAsia="Times New Roman" w:cs="Calibri" w:cstheme="minorAscii"/>
                <w:kern w:val="0"/>
                <w:lang w:eastAsia="en-GB"/>
                <w14:ligatures w14:val="none"/>
              </w:rPr>
            </w:pPr>
            <w:r w:rsidRPr="696813EF" w:rsidR="32D23401">
              <w:rPr>
                <w:rFonts w:eastAsia="Times New Roman" w:cs="Calibri" w:cstheme="minorAscii"/>
                <w:lang w:eastAsia="en-GB"/>
              </w:rPr>
              <w:t>X</w:t>
            </w:r>
          </w:p>
        </w:tc>
      </w:tr>
      <w:tr w:rsidRPr="009C4D10" w:rsidR="00392F82" w:rsidTr="696813EF"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696813EF"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96813EF"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696813EF" w:rsidRDefault="00392F82" w14:paraId="343B41DB" w14:textId="7CD343A4">
            <w:pPr>
              <w:textAlignment w:val="baseline"/>
              <w:rPr>
                <w:rFonts w:eastAsia="Times New Roman" w:cs="Calibri" w:cstheme="minorAscii"/>
                <w:kern w:val="0"/>
                <w:lang w:eastAsia="en-GB"/>
                <w14:ligatures w14:val="none"/>
              </w:rPr>
            </w:pPr>
            <w:r w:rsidRPr="696813EF" w:rsidR="6EFEF0DA">
              <w:rPr>
                <w:rFonts w:eastAsia="Times New Roman" w:cs="Calibri" w:cstheme="minorAscii"/>
                <w:lang w:eastAsia="en-GB"/>
              </w:rPr>
              <w:t>X</w:t>
            </w:r>
          </w:p>
        </w:tc>
      </w:tr>
      <w:tr w:rsidRPr="009C4D10" w:rsidR="00392F82" w:rsidTr="696813EF"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696813EF"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96813EF"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79A82DCA" w:rsidP="696813EF" w:rsidRDefault="79A82DCA" w14:paraId="39656E6F" w14:textId="00A598F4">
            <w:pPr>
              <w:rPr>
                <w:rFonts w:eastAsia="Times New Roman" w:cs="Calibri" w:cstheme="minorAscii"/>
                <w:lang w:eastAsia="en-GB"/>
              </w:rPr>
            </w:pPr>
            <w:r w:rsidRPr="696813EF" w:rsidR="79A82DCA">
              <w:rPr>
                <w:rFonts w:eastAsia="Times New Roman" w:cs="Calibri" w:cstheme="minorAscii"/>
                <w:lang w:eastAsia="en-GB"/>
              </w:rPr>
              <w:t xml:space="preserve">Article 60 </w:t>
            </w:r>
            <w:r w:rsidRPr="696813EF" w:rsidR="79A82DCA">
              <w:rPr>
                <w:rFonts w:eastAsia="Times New Roman" w:cs="Calibri" w:cstheme="minorAscii"/>
                <w:lang w:eastAsia="en-GB"/>
              </w:rPr>
              <w:t>establish</w:t>
            </w:r>
            <w:r w:rsidRPr="696813EF" w:rsidR="79A82DCA">
              <w:rPr>
                <w:rFonts w:eastAsia="Times New Roman" w:cs="Calibri" w:cstheme="minorAscii"/>
                <w:lang w:eastAsia="en-GB"/>
              </w:rPr>
              <w:t xml:space="preserve"> that UCC</w:t>
            </w:r>
            <w:r w:rsidRPr="696813EF" w:rsidR="499136FC">
              <w:rPr>
                <w:rFonts w:eastAsia="Times New Roman" w:cs="Calibri" w:cstheme="minorAscii"/>
                <w:lang w:eastAsia="en-GB"/>
              </w:rPr>
              <w:t>s</w:t>
            </w:r>
            <w:r w:rsidRPr="696813EF" w:rsidR="79A82DCA">
              <w:rPr>
                <w:rFonts w:eastAsia="Times New Roman" w:cs="Calibri" w:cstheme="minorAscii"/>
                <w:lang w:eastAsia="en-GB"/>
              </w:rPr>
              <w:t xml:space="preserve"> grant carbon credit</w:t>
            </w:r>
            <w:r w:rsidRPr="696813EF" w:rsidR="2B2CFC21">
              <w:rPr>
                <w:rFonts w:eastAsia="Times New Roman" w:cs="Calibri" w:cstheme="minorAscii"/>
                <w:lang w:eastAsia="en-GB"/>
              </w:rPr>
              <w:t>s</w:t>
            </w:r>
            <w:r w:rsidRPr="696813EF" w:rsidR="79A82DCA">
              <w:rPr>
                <w:rFonts w:eastAsia="Times New Roman" w:cs="Calibri" w:cstheme="minorAscii"/>
                <w:lang w:eastAsia="en-GB"/>
              </w:rPr>
              <w:t xml:space="preserve"> and </w:t>
            </w:r>
            <w:r w:rsidRPr="696813EF" w:rsidR="167D56F3">
              <w:rPr>
                <w:rFonts w:eastAsia="Times New Roman" w:cs="Calibri" w:cstheme="minorAscii"/>
                <w:lang w:eastAsia="en-GB"/>
              </w:rPr>
              <w:t>may be traded o</w:t>
            </w:r>
            <w:r w:rsidRPr="696813EF" w:rsidR="79A82DCA">
              <w:rPr>
                <w:rFonts w:eastAsia="Times New Roman" w:cs="Calibri" w:cstheme="minorAscii"/>
                <w:lang w:eastAsia="en-GB"/>
              </w:rPr>
              <w:t>n a stock market.</w:t>
            </w:r>
          </w:p>
          <w:p w:rsidRPr="009C4D10" w:rsidR="00392F82" w:rsidP="696813EF" w:rsidRDefault="00392F82" w14:paraId="5AC384AC" w14:textId="1BFB0483">
            <w:pPr>
              <w:textAlignment w:val="baseline"/>
              <w:rPr>
                <w:rFonts w:eastAsia="Times New Roman" w:cs="Calibri" w:cstheme="minorAscii"/>
                <w:lang w:eastAsia="en-GB"/>
              </w:rPr>
            </w:pPr>
            <w:r w:rsidRPr="696813EF" w:rsidR="5087D4C1">
              <w:rPr>
                <w:rFonts w:eastAsia="Times New Roman" w:cs="Calibri" w:cstheme="minorAscii"/>
                <w:lang w:eastAsia="en-GB"/>
              </w:rPr>
              <w:t xml:space="preserve">Article 65 states that the project developers are the holders of the UCCs and </w:t>
            </w:r>
            <w:r w:rsidRPr="696813EF" w:rsidR="72531966">
              <w:rPr>
                <w:rFonts w:eastAsia="Times New Roman" w:cs="Calibri" w:cstheme="minorAscii"/>
                <w:lang w:eastAsia="en-GB"/>
              </w:rPr>
              <w:t xml:space="preserve">may </w:t>
            </w:r>
            <w:r w:rsidRPr="696813EF" w:rsidR="5087D4C1">
              <w:rPr>
                <w:rFonts w:eastAsia="Times New Roman" w:cs="Calibri" w:cstheme="minorAscii"/>
                <w:lang w:eastAsia="en-GB"/>
              </w:rPr>
              <w:t>decide to exchange them in the</w:t>
            </w:r>
            <w:r w:rsidRPr="696813EF" w:rsidR="201FF8BE">
              <w:rPr>
                <w:rFonts w:eastAsia="Times New Roman" w:cs="Calibri" w:cstheme="minorAscii"/>
                <w:lang w:eastAsia="en-GB"/>
              </w:rPr>
              <w:t xml:space="preserve"> market for </w:t>
            </w:r>
            <w:r w:rsidRPr="696813EF" w:rsidR="762CEA35">
              <w:rPr>
                <w:rFonts w:eastAsia="Times New Roman" w:cs="Calibri" w:cstheme="minorAscii"/>
                <w:lang w:eastAsia="en-GB"/>
              </w:rPr>
              <w:t xml:space="preserve">monetary </w:t>
            </w:r>
            <w:r w:rsidRPr="696813EF" w:rsidR="201FF8BE">
              <w:rPr>
                <w:rFonts w:eastAsia="Times New Roman" w:cs="Calibri" w:cstheme="minorAscii"/>
                <w:lang w:eastAsia="en-GB"/>
              </w:rPr>
              <w:t>value.</w:t>
            </w:r>
          </w:p>
          <w:p w:rsidRPr="009C4D10" w:rsidR="00392F82" w:rsidP="696813EF" w:rsidRDefault="00392F82" w14:paraId="6108FF67" w14:textId="01662EFC">
            <w:pPr>
              <w:textAlignment w:val="baseline"/>
              <w:rPr>
                <w:rFonts w:eastAsia="Times New Roman" w:cs="Calibri" w:cstheme="minorAscii"/>
                <w:kern w:val="0"/>
                <w:lang w:eastAsia="en-GB"/>
                <w14:ligatures w14:val="none"/>
              </w:rPr>
            </w:pPr>
            <w:r w:rsidRPr="696813EF" w:rsidR="788919F6">
              <w:rPr>
                <w:rFonts w:eastAsia="Times New Roman" w:cs="Calibri" w:cstheme="minorAscii"/>
                <w:lang w:eastAsia="en-GB"/>
              </w:rPr>
              <w:t xml:space="preserve">The trading of the UCCs is </w:t>
            </w:r>
            <w:r w:rsidRPr="696813EF" w:rsidR="18E9E8F4">
              <w:rPr>
                <w:rFonts w:eastAsia="Times New Roman" w:cs="Calibri" w:cstheme="minorAscii"/>
                <w:lang w:eastAsia="en-GB"/>
              </w:rPr>
              <w:t>the</w:t>
            </w:r>
            <w:r w:rsidRPr="696813EF" w:rsidR="788919F6">
              <w:rPr>
                <w:rFonts w:eastAsia="Times New Roman" w:cs="Calibri" w:cstheme="minorAscii"/>
                <w:lang w:eastAsia="en-GB"/>
              </w:rPr>
              <w:t xml:space="preserve"> responsibility of the National Stock Exchange, according to article 74.</w:t>
            </w:r>
          </w:p>
        </w:tc>
      </w:tr>
      <w:tr w:rsidRPr="009C4D10" w:rsidR="00392F82" w:rsidTr="696813EF"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96813EF"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696813EF" w:rsidRDefault="00392F82" w14:paraId="4656A85F" w14:textId="02272B1B">
            <w:pPr>
              <w:textAlignment w:val="baseline"/>
              <w:rPr>
                <w:rFonts w:eastAsia="Times New Roman" w:cs="Calibri" w:cstheme="minorAscii"/>
                <w:kern w:val="0"/>
                <w:lang w:eastAsia="en-GB"/>
                <w14:ligatures w14:val="none"/>
              </w:rPr>
            </w:pPr>
            <w:r w:rsidRPr="696813EF" w:rsidR="07522F02">
              <w:rPr>
                <w:rFonts w:eastAsia="Times New Roman" w:cs="Calibri" w:cstheme="minorAscii"/>
                <w:lang w:eastAsia="en-GB"/>
              </w:rPr>
              <w:t xml:space="preserve">The policy does not </w:t>
            </w:r>
            <w:r w:rsidRPr="696813EF" w:rsidR="07522F02">
              <w:rPr>
                <w:rFonts w:eastAsia="Times New Roman" w:cs="Calibri" w:cstheme="minorAscii"/>
                <w:lang w:eastAsia="en-GB"/>
              </w:rPr>
              <w:t>establish</w:t>
            </w:r>
            <w:r w:rsidRPr="696813EF" w:rsidR="07522F02">
              <w:rPr>
                <w:rFonts w:eastAsia="Times New Roman" w:cs="Calibri" w:cstheme="minorAscii"/>
                <w:lang w:eastAsia="en-GB"/>
              </w:rPr>
              <w:t xml:space="preserve"> obligations to ensure market integrity or exchange of credits.</w:t>
            </w:r>
          </w:p>
        </w:tc>
      </w:tr>
      <w:tr w:rsidRPr="009C4D10" w:rsidR="00702413" w:rsidTr="696813EF"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696813EF"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696813EF" w:rsidRDefault="00702413" w14:paraId="305DE2E6" w14:textId="1F9CA280">
            <w:pPr>
              <w:textAlignment w:val="baseline"/>
              <w:rPr>
                <w:rFonts w:ascii="Calibri" w:hAnsi="Calibri" w:eastAsia="Times New Roman" w:cs="Calibri"/>
                <w:i w:val="0"/>
                <w:iCs w:val="0"/>
                <w:noProof w:val="0"/>
                <w:kern w:val="0"/>
                <w:sz w:val="24"/>
                <w:szCs w:val="24"/>
                <w:lang w:val="en"/>
                <w14:ligatures w14:val="none"/>
              </w:rPr>
            </w:pPr>
            <w:r w:rsidRPr="696813EF" w:rsidR="79304806">
              <w:rPr>
                <w:rFonts w:eastAsia="Times New Roman" w:cs="Calibri" w:cstheme="minorAscii"/>
                <w:lang w:eastAsia="en-GB"/>
              </w:rPr>
              <w:t>Since the MDC was never fully implemented,</w:t>
            </w:r>
            <w:r w:rsidRPr="696813EF" w:rsidR="58975103">
              <w:rPr>
                <w:rFonts w:eastAsia="Times New Roman" w:cs="Calibri" w:cstheme="minorAscii"/>
                <w:lang w:eastAsia="en-GB"/>
              </w:rPr>
              <w:t xml:space="preserve"> and the Regulation was approved before the Paris Agreement,</w:t>
            </w:r>
            <w:r w:rsidRPr="696813EF" w:rsidR="79304806">
              <w:rPr>
                <w:rFonts w:eastAsia="Times New Roman" w:cs="Calibri" w:cstheme="minorAscii"/>
                <w:lang w:eastAsia="en-GB"/>
              </w:rPr>
              <w:t xml:space="preserve"> </w:t>
            </w:r>
            <w:r w:rsidRPr="696813EF" w:rsidR="79304806">
              <w:rPr>
                <w:rFonts w:eastAsia="Times New Roman" w:cs="Calibri" w:cstheme="minorAscii"/>
                <w:lang w:eastAsia="en-GB"/>
              </w:rPr>
              <w:t>t</w:t>
            </w:r>
            <w:r w:rsidRPr="696813EF" w:rsidR="79304806">
              <w:rPr>
                <w:rFonts w:ascii="Calibri" w:hAnsi="Calibri" w:eastAsia="Times New Roman" w:cs="Calibri"/>
                <w:i w:val="0"/>
                <w:iCs w:val="0"/>
                <w:noProof w:val="0"/>
                <w:sz w:val="24"/>
                <w:szCs w:val="24"/>
                <w:lang w:val="en"/>
              </w:rPr>
              <w:t>he government is currently working on updating the carbon market regulation</w:t>
            </w:r>
            <w:r w:rsidRPr="696813EF" w:rsidR="7F5D8433">
              <w:rPr>
                <w:rFonts w:ascii="Calibri" w:hAnsi="Calibri" w:eastAsia="Times New Roman" w:cs="Calibri"/>
                <w:i w:val="0"/>
                <w:iCs w:val="0"/>
                <w:noProof w:val="0"/>
                <w:sz w:val="24"/>
                <w:szCs w:val="24"/>
                <w:lang w:val="en"/>
              </w:rPr>
              <w:t xml:space="preserve"> </w:t>
            </w:r>
            <w:r w:rsidRPr="696813EF" w:rsidR="7F5D8433">
              <w:rPr>
                <w:rFonts w:ascii="Calibri" w:hAnsi="Calibri" w:eastAsia="Times New Roman" w:cs="Calibri"/>
                <w:i w:val="0"/>
                <w:iCs w:val="0"/>
                <w:noProof w:val="0"/>
                <w:sz w:val="24"/>
                <w:szCs w:val="24"/>
                <w:lang w:val="en"/>
              </w:rPr>
              <w:t>in accordance with</w:t>
            </w:r>
            <w:r w:rsidRPr="696813EF" w:rsidR="7F5D8433">
              <w:rPr>
                <w:rFonts w:ascii="Calibri" w:hAnsi="Calibri" w:eastAsia="Times New Roman" w:cs="Calibri"/>
                <w:i w:val="0"/>
                <w:iCs w:val="0"/>
                <w:noProof w:val="0"/>
                <w:sz w:val="24"/>
                <w:szCs w:val="24"/>
                <w:lang w:val="en"/>
              </w:rPr>
              <w:t xml:space="preserve"> article 6 of the Paris Agreement</w:t>
            </w:r>
            <w:r w:rsidRPr="696813EF" w:rsidR="79304806">
              <w:rPr>
                <w:rFonts w:ascii="Calibri" w:hAnsi="Calibri" w:eastAsia="Times New Roman" w:cs="Calibri"/>
                <w:i w:val="0"/>
                <w:iCs w:val="0"/>
                <w:noProof w:val="0"/>
                <w:sz w:val="24"/>
                <w:szCs w:val="24"/>
                <w:lang w:val="en"/>
              </w:rPr>
              <w:t>:</w:t>
            </w:r>
            <w:r w:rsidRPr="696813EF" w:rsidR="3DC34B95">
              <w:rPr>
                <w:rFonts w:ascii="Calibri" w:hAnsi="Calibri" w:eastAsia="Times New Roman" w:cs="Calibri"/>
                <w:i w:val="0"/>
                <w:iCs w:val="0"/>
                <w:noProof w:val="0"/>
                <w:sz w:val="24"/>
                <w:szCs w:val="24"/>
                <w:lang w:val="en"/>
              </w:rPr>
              <w:t xml:space="preserve"> </w:t>
            </w:r>
            <w:hyperlink r:id="R58251189d3694ffd">
              <w:r w:rsidRPr="696813EF" w:rsidR="3DC34B95">
                <w:rPr>
                  <w:rStyle w:val="Hyperlink"/>
                  <w:rFonts w:ascii="Calibri" w:hAnsi="Calibri" w:eastAsia="Times New Roman" w:cs="Calibri"/>
                  <w:i w:val="0"/>
                  <w:iCs w:val="0"/>
                  <w:noProof w:val="0"/>
                  <w:sz w:val="24"/>
                  <w:szCs w:val="24"/>
                  <w:lang w:val="en"/>
                </w:rPr>
                <w:t>https://web.archive.org/web/20250827180916/https://delfino.cr/2025/07/minae-presenta-nuevo-marco-normativo-para-mercado-domestico-de-carbono</w:t>
              </w:r>
            </w:hyperlink>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0B334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0B334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9479D9" w:rsidP="00874E39" w:rsidRDefault="009479D9" w14:paraId="09CA5A73" w14:textId="77777777">
      <w:r>
        <w:separator/>
      </w:r>
    </w:p>
  </w:endnote>
  <w:endnote w:type="continuationSeparator" w:id="0">
    <w:p w:rsidR="009479D9" w:rsidP="00874E39" w:rsidRDefault="009479D9" w14:paraId="204A51B8" w14:textId="77777777">
      <w:r>
        <w:continuationSeparator/>
      </w:r>
    </w:p>
  </w:endnote>
  <w:endnote w:type="continuationNotice" w:id="1">
    <w:p w:rsidR="009479D9" w:rsidRDefault="009479D9" w14:paraId="1D25015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9479D9" w:rsidP="00874E39" w:rsidRDefault="009479D9" w14:paraId="5EA3401B" w14:textId="77777777">
      <w:r>
        <w:separator/>
      </w:r>
    </w:p>
  </w:footnote>
  <w:footnote w:type="continuationSeparator" w:id="0">
    <w:p w:rsidR="009479D9" w:rsidP="00874E39" w:rsidRDefault="009479D9" w14:paraId="07551BBD" w14:textId="77777777">
      <w:r>
        <w:continuationSeparator/>
      </w:r>
    </w:p>
  </w:footnote>
  <w:footnote w:type="continuationNotice" w:id="1">
    <w:p w:rsidR="009479D9" w:rsidRDefault="009479D9" w14:paraId="4B763332"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intelligence2.xml><?xml version="1.0" encoding="utf-8"?>
<int2:intelligence xmlns:int2="http://schemas.microsoft.com/office/intelligence/2020/intelligence">
  <int2:observations>
    <int2:bookmark int2:bookmarkName="_Int_o3xP8utb" int2:invalidationBookmarkName="" int2:hashCode="u8zfLvsztS5snQ" int2:id="PqUJZW7F">
      <int2:state int2:type="gram"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E2F"/>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589"/>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9D9"/>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B8BA"/>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79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E83B"/>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B76"/>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6BC1B"/>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0D2B7"/>
    <w:rsid w:val="01371002"/>
    <w:rsid w:val="014294FE"/>
    <w:rsid w:val="015A29D9"/>
    <w:rsid w:val="01695425"/>
    <w:rsid w:val="0174B8F2"/>
    <w:rsid w:val="017AC425"/>
    <w:rsid w:val="01B6007C"/>
    <w:rsid w:val="01FCB513"/>
    <w:rsid w:val="020275F2"/>
    <w:rsid w:val="02090762"/>
    <w:rsid w:val="0211B47F"/>
    <w:rsid w:val="0225E32C"/>
    <w:rsid w:val="024EE95C"/>
    <w:rsid w:val="024F4A18"/>
    <w:rsid w:val="024FA11B"/>
    <w:rsid w:val="027C24DB"/>
    <w:rsid w:val="02D5EB94"/>
    <w:rsid w:val="02F14BEE"/>
    <w:rsid w:val="0300443A"/>
    <w:rsid w:val="0308FA2A"/>
    <w:rsid w:val="0309FD5E"/>
    <w:rsid w:val="0323C718"/>
    <w:rsid w:val="039597AF"/>
    <w:rsid w:val="03AE29BB"/>
    <w:rsid w:val="03B6C9AB"/>
    <w:rsid w:val="03D8A615"/>
    <w:rsid w:val="03E120AC"/>
    <w:rsid w:val="03EB25C4"/>
    <w:rsid w:val="040A4211"/>
    <w:rsid w:val="041DCD02"/>
    <w:rsid w:val="042BEACD"/>
    <w:rsid w:val="043B16D5"/>
    <w:rsid w:val="045036D8"/>
    <w:rsid w:val="04546A8E"/>
    <w:rsid w:val="04911AE0"/>
    <w:rsid w:val="04931AA5"/>
    <w:rsid w:val="04BDA2DC"/>
    <w:rsid w:val="04DA6AD8"/>
    <w:rsid w:val="050BA7A1"/>
    <w:rsid w:val="050EB76F"/>
    <w:rsid w:val="05254D4C"/>
    <w:rsid w:val="055D3A24"/>
    <w:rsid w:val="05912526"/>
    <w:rsid w:val="0596E28A"/>
    <w:rsid w:val="05AD2A3D"/>
    <w:rsid w:val="05D382AE"/>
    <w:rsid w:val="05E4EB80"/>
    <w:rsid w:val="05F13CA9"/>
    <w:rsid w:val="0612B92A"/>
    <w:rsid w:val="064439C4"/>
    <w:rsid w:val="06479D6F"/>
    <w:rsid w:val="064B793C"/>
    <w:rsid w:val="065381A9"/>
    <w:rsid w:val="065CB9A9"/>
    <w:rsid w:val="0689BC95"/>
    <w:rsid w:val="06A93DC9"/>
    <w:rsid w:val="06B180B1"/>
    <w:rsid w:val="06C7CF07"/>
    <w:rsid w:val="06D142D9"/>
    <w:rsid w:val="07026155"/>
    <w:rsid w:val="0709594C"/>
    <w:rsid w:val="07136BDB"/>
    <w:rsid w:val="07391411"/>
    <w:rsid w:val="07522F02"/>
    <w:rsid w:val="078760B9"/>
    <w:rsid w:val="0795D35F"/>
    <w:rsid w:val="07A6A296"/>
    <w:rsid w:val="07CBD209"/>
    <w:rsid w:val="07F45FEC"/>
    <w:rsid w:val="07F5B0B8"/>
    <w:rsid w:val="0832F5FB"/>
    <w:rsid w:val="0859D420"/>
    <w:rsid w:val="08873A70"/>
    <w:rsid w:val="08ABBC5A"/>
    <w:rsid w:val="08D15C97"/>
    <w:rsid w:val="08EE5321"/>
    <w:rsid w:val="09396EBE"/>
    <w:rsid w:val="09720506"/>
    <w:rsid w:val="0990B512"/>
    <w:rsid w:val="0A075CD6"/>
    <w:rsid w:val="0A1FB61E"/>
    <w:rsid w:val="0A45E535"/>
    <w:rsid w:val="0A60A8D9"/>
    <w:rsid w:val="0A7650B8"/>
    <w:rsid w:val="0A8BAE50"/>
    <w:rsid w:val="0A930F0E"/>
    <w:rsid w:val="0AB46A1C"/>
    <w:rsid w:val="0ADC47EE"/>
    <w:rsid w:val="0ADCC264"/>
    <w:rsid w:val="0AE932B0"/>
    <w:rsid w:val="0AF572A8"/>
    <w:rsid w:val="0B01BAE4"/>
    <w:rsid w:val="0B1EC011"/>
    <w:rsid w:val="0B2C8860"/>
    <w:rsid w:val="0B366DEE"/>
    <w:rsid w:val="0B3B8037"/>
    <w:rsid w:val="0B5C59BE"/>
    <w:rsid w:val="0B65AD86"/>
    <w:rsid w:val="0B7BE23D"/>
    <w:rsid w:val="0BB122EC"/>
    <w:rsid w:val="0BDAE99A"/>
    <w:rsid w:val="0C091EFA"/>
    <w:rsid w:val="0C3BD730"/>
    <w:rsid w:val="0C4DEA0A"/>
    <w:rsid w:val="0C5C6B90"/>
    <w:rsid w:val="0C6A5BEA"/>
    <w:rsid w:val="0C911AFA"/>
    <w:rsid w:val="0CB6AAD3"/>
    <w:rsid w:val="0CF28429"/>
    <w:rsid w:val="0D119C5D"/>
    <w:rsid w:val="0D21E045"/>
    <w:rsid w:val="0D260934"/>
    <w:rsid w:val="0D8B5F9C"/>
    <w:rsid w:val="0DB9743A"/>
    <w:rsid w:val="0DDE68E9"/>
    <w:rsid w:val="0DE82F0A"/>
    <w:rsid w:val="0DEAAD80"/>
    <w:rsid w:val="0E04AF49"/>
    <w:rsid w:val="0E295474"/>
    <w:rsid w:val="0E7EE3CA"/>
    <w:rsid w:val="0E8E05B8"/>
    <w:rsid w:val="0EA87B22"/>
    <w:rsid w:val="0EAA39F8"/>
    <w:rsid w:val="0F02CE39"/>
    <w:rsid w:val="0F3385D5"/>
    <w:rsid w:val="0F6E2F9B"/>
    <w:rsid w:val="0F8EA928"/>
    <w:rsid w:val="0FA15897"/>
    <w:rsid w:val="0FB8FC86"/>
    <w:rsid w:val="0FC34BD9"/>
    <w:rsid w:val="0FCA10AE"/>
    <w:rsid w:val="0FE3AE0E"/>
    <w:rsid w:val="0FFC4D55"/>
    <w:rsid w:val="10068807"/>
    <w:rsid w:val="10395CDA"/>
    <w:rsid w:val="10597A6E"/>
    <w:rsid w:val="10A78040"/>
    <w:rsid w:val="10C284BA"/>
    <w:rsid w:val="10DA2D83"/>
    <w:rsid w:val="10DCEBA0"/>
    <w:rsid w:val="10EC905B"/>
    <w:rsid w:val="10F00546"/>
    <w:rsid w:val="10F127CA"/>
    <w:rsid w:val="10FB20B1"/>
    <w:rsid w:val="10FEF039"/>
    <w:rsid w:val="111A9F46"/>
    <w:rsid w:val="113AE435"/>
    <w:rsid w:val="113AFF2D"/>
    <w:rsid w:val="115308ED"/>
    <w:rsid w:val="11533657"/>
    <w:rsid w:val="1157E2E1"/>
    <w:rsid w:val="118F2FCF"/>
    <w:rsid w:val="11AF4893"/>
    <w:rsid w:val="11C06A18"/>
    <w:rsid w:val="11C2DDCB"/>
    <w:rsid w:val="11FB8910"/>
    <w:rsid w:val="12099765"/>
    <w:rsid w:val="120A2846"/>
    <w:rsid w:val="1216134D"/>
    <w:rsid w:val="12476D3E"/>
    <w:rsid w:val="125A15B0"/>
    <w:rsid w:val="1267A280"/>
    <w:rsid w:val="128B7576"/>
    <w:rsid w:val="1296CC1F"/>
    <w:rsid w:val="12A54EB6"/>
    <w:rsid w:val="12CDDDC4"/>
    <w:rsid w:val="12DAA69A"/>
    <w:rsid w:val="12FA3EF3"/>
    <w:rsid w:val="13286497"/>
    <w:rsid w:val="1347CCC5"/>
    <w:rsid w:val="135638CF"/>
    <w:rsid w:val="139E0B01"/>
    <w:rsid w:val="13A84296"/>
    <w:rsid w:val="13A856F1"/>
    <w:rsid w:val="13B322E5"/>
    <w:rsid w:val="13C36AC6"/>
    <w:rsid w:val="13E91E1A"/>
    <w:rsid w:val="13EA7910"/>
    <w:rsid w:val="142F79AE"/>
    <w:rsid w:val="1430DE18"/>
    <w:rsid w:val="143213A1"/>
    <w:rsid w:val="14677937"/>
    <w:rsid w:val="146B37A3"/>
    <w:rsid w:val="14B954BC"/>
    <w:rsid w:val="14C377C4"/>
    <w:rsid w:val="14C77B0D"/>
    <w:rsid w:val="14E8E8D8"/>
    <w:rsid w:val="14F28C41"/>
    <w:rsid w:val="14F9A8F2"/>
    <w:rsid w:val="155989D3"/>
    <w:rsid w:val="15B652F7"/>
    <w:rsid w:val="15C737FD"/>
    <w:rsid w:val="16055B85"/>
    <w:rsid w:val="161ACDE8"/>
    <w:rsid w:val="161DA7C6"/>
    <w:rsid w:val="164CC3D0"/>
    <w:rsid w:val="165A5A70"/>
    <w:rsid w:val="167D56F3"/>
    <w:rsid w:val="16BAB639"/>
    <w:rsid w:val="172D3A52"/>
    <w:rsid w:val="1740C702"/>
    <w:rsid w:val="176432C5"/>
    <w:rsid w:val="176BF6B7"/>
    <w:rsid w:val="17830B56"/>
    <w:rsid w:val="17AE86BC"/>
    <w:rsid w:val="17AEFBCD"/>
    <w:rsid w:val="17C70854"/>
    <w:rsid w:val="17C75313"/>
    <w:rsid w:val="17CA5288"/>
    <w:rsid w:val="17CBBCB5"/>
    <w:rsid w:val="17E2FDEE"/>
    <w:rsid w:val="17FCBE97"/>
    <w:rsid w:val="18063CAC"/>
    <w:rsid w:val="182450FB"/>
    <w:rsid w:val="189BC2ED"/>
    <w:rsid w:val="18A7C488"/>
    <w:rsid w:val="18C37076"/>
    <w:rsid w:val="18C7DB62"/>
    <w:rsid w:val="18E9E8F4"/>
    <w:rsid w:val="1912924C"/>
    <w:rsid w:val="193AB0B7"/>
    <w:rsid w:val="1942713C"/>
    <w:rsid w:val="195CB21E"/>
    <w:rsid w:val="1979D7AC"/>
    <w:rsid w:val="1980B2BC"/>
    <w:rsid w:val="19817768"/>
    <w:rsid w:val="19960970"/>
    <w:rsid w:val="1A1E3542"/>
    <w:rsid w:val="1A21D9BC"/>
    <w:rsid w:val="1A5CC8D6"/>
    <w:rsid w:val="1AADC2A5"/>
    <w:rsid w:val="1B03DE4D"/>
    <w:rsid w:val="1B1C1B2E"/>
    <w:rsid w:val="1B3F8B06"/>
    <w:rsid w:val="1B43C2A0"/>
    <w:rsid w:val="1B49429C"/>
    <w:rsid w:val="1B49C282"/>
    <w:rsid w:val="1B616B84"/>
    <w:rsid w:val="1B6CD913"/>
    <w:rsid w:val="1B9903C3"/>
    <w:rsid w:val="1B9940C4"/>
    <w:rsid w:val="1BE1CA6D"/>
    <w:rsid w:val="1BEBEC9A"/>
    <w:rsid w:val="1C21D0E6"/>
    <w:rsid w:val="1C2EEE3C"/>
    <w:rsid w:val="1C49DA8D"/>
    <w:rsid w:val="1C4FA5B1"/>
    <w:rsid w:val="1C52D61C"/>
    <w:rsid w:val="1C9A0321"/>
    <w:rsid w:val="1CCECCC4"/>
    <w:rsid w:val="1CD14233"/>
    <w:rsid w:val="1D6CE54C"/>
    <w:rsid w:val="1D861CEA"/>
    <w:rsid w:val="1D9A7EFB"/>
    <w:rsid w:val="1DABCED3"/>
    <w:rsid w:val="1DC8660A"/>
    <w:rsid w:val="1E05EFD2"/>
    <w:rsid w:val="1E497D7B"/>
    <w:rsid w:val="1E4BB876"/>
    <w:rsid w:val="1E4DD30F"/>
    <w:rsid w:val="1E5AD0A0"/>
    <w:rsid w:val="1EB3827E"/>
    <w:rsid w:val="1EB66629"/>
    <w:rsid w:val="1ECA9B19"/>
    <w:rsid w:val="1EF941FF"/>
    <w:rsid w:val="1F156827"/>
    <w:rsid w:val="1F4359FC"/>
    <w:rsid w:val="1F73C7F7"/>
    <w:rsid w:val="1F7C9676"/>
    <w:rsid w:val="1F8B0E0B"/>
    <w:rsid w:val="1F8C9DCF"/>
    <w:rsid w:val="1FC8CC49"/>
    <w:rsid w:val="1FCFE268"/>
    <w:rsid w:val="1FD81034"/>
    <w:rsid w:val="1FE27877"/>
    <w:rsid w:val="1FFC0426"/>
    <w:rsid w:val="201FF8BE"/>
    <w:rsid w:val="202C5CA1"/>
    <w:rsid w:val="20388A30"/>
    <w:rsid w:val="203DEE81"/>
    <w:rsid w:val="2081E039"/>
    <w:rsid w:val="20952045"/>
    <w:rsid w:val="20995108"/>
    <w:rsid w:val="20BD352C"/>
    <w:rsid w:val="20BDFB95"/>
    <w:rsid w:val="20C10829"/>
    <w:rsid w:val="20CF1FBE"/>
    <w:rsid w:val="20D2F82D"/>
    <w:rsid w:val="2116A107"/>
    <w:rsid w:val="21277F5F"/>
    <w:rsid w:val="212B2D01"/>
    <w:rsid w:val="212C0106"/>
    <w:rsid w:val="214118A4"/>
    <w:rsid w:val="21EF7AC4"/>
    <w:rsid w:val="221E4DF6"/>
    <w:rsid w:val="222330BE"/>
    <w:rsid w:val="222C63DA"/>
    <w:rsid w:val="226CFF44"/>
    <w:rsid w:val="228CCE5D"/>
    <w:rsid w:val="22CAA1BE"/>
    <w:rsid w:val="22CE9C53"/>
    <w:rsid w:val="22F36E88"/>
    <w:rsid w:val="22F5D270"/>
    <w:rsid w:val="22F75C2C"/>
    <w:rsid w:val="23173998"/>
    <w:rsid w:val="233A77AF"/>
    <w:rsid w:val="2379DA25"/>
    <w:rsid w:val="237B7AD2"/>
    <w:rsid w:val="23874D0B"/>
    <w:rsid w:val="23B76162"/>
    <w:rsid w:val="23CCB067"/>
    <w:rsid w:val="23DC9A00"/>
    <w:rsid w:val="24081EBA"/>
    <w:rsid w:val="242E7FC9"/>
    <w:rsid w:val="24427F64"/>
    <w:rsid w:val="2452D0D6"/>
    <w:rsid w:val="24576229"/>
    <w:rsid w:val="245C160C"/>
    <w:rsid w:val="245E2DA3"/>
    <w:rsid w:val="24617732"/>
    <w:rsid w:val="24A6C11E"/>
    <w:rsid w:val="24A746AA"/>
    <w:rsid w:val="24AAFF9D"/>
    <w:rsid w:val="24D64993"/>
    <w:rsid w:val="24F35402"/>
    <w:rsid w:val="24F40F2A"/>
    <w:rsid w:val="2517B6AB"/>
    <w:rsid w:val="252CCE01"/>
    <w:rsid w:val="2533D637"/>
    <w:rsid w:val="254545DE"/>
    <w:rsid w:val="25720A80"/>
    <w:rsid w:val="257C8025"/>
    <w:rsid w:val="257E3A91"/>
    <w:rsid w:val="258024B1"/>
    <w:rsid w:val="25B6552A"/>
    <w:rsid w:val="25C9D902"/>
    <w:rsid w:val="26034E44"/>
    <w:rsid w:val="26462B11"/>
    <w:rsid w:val="26567C6B"/>
    <w:rsid w:val="266239D3"/>
    <w:rsid w:val="266E4E0D"/>
    <w:rsid w:val="26701D76"/>
    <w:rsid w:val="26883108"/>
    <w:rsid w:val="26CB250E"/>
    <w:rsid w:val="2716CD0F"/>
    <w:rsid w:val="271E2ABD"/>
    <w:rsid w:val="271EB191"/>
    <w:rsid w:val="27253295"/>
    <w:rsid w:val="272EE701"/>
    <w:rsid w:val="273AA3A5"/>
    <w:rsid w:val="274ED34B"/>
    <w:rsid w:val="2779D01C"/>
    <w:rsid w:val="279CA012"/>
    <w:rsid w:val="27E4713E"/>
    <w:rsid w:val="27EAC397"/>
    <w:rsid w:val="280B79FC"/>
    <w:rsid w:val="28875AAC"/>
    <w:rsid w:val="28944AA8"/>
    <w:rsid w:val="28A28774"/>
    <w:rsid w:val="28AEC15E"/>
    <w:rsid w:val="28B6327C"/>
    <w:rsid w:val="28EAF516"/>
    <w:rsid w:val="28F19ED1"/>
    <w:rsid w:val="28F4CF5F"/>
    <w:rsid w:val="291748B1"/>
    <w:rsid w:val="2918780C"/>
    <w:rsid w:val="2918F556"/>
    <w:rsid w:val="293B0D29"/>
    <w:rsid w:val="294A656B"/>
    <w:rsid w:val="294A999F"/>
    <w:rsid w:val="294C52BE"/>
    <w:rsid w:val="29501296"/>
    <w:rsid w:val="2964A609"/>
    <w:rsid w:val="296C9326"/>
    <w:rsid w:val="299906DC"/>
    <w:rsid w:val="29B03051"/>
    <w:rsid w:val="2A20D67F"/>
    <w:rsid w:val="2A49995E"/>
    <w:rsid w:val="2A5CFEE9"/>
    <w:rsid w:val="2A5E416F"/>
    <w:rsid w:val="2A84F75D"/>
    <w:rsid w:val="2ABA8BD6"/>
    <w:rsid w:val="2AC454FB"/>
    <w:rsid w:val="2ACFD8F3"/>
    <w:rsid w:val="2AE12B46"/>
    <w:rsid w:val="2AFA85B6"/>
    <w:rsid w:val="2B0290AE"/>
    <w:rsid w:val="2B11790B"/>
    <w:rsid w:val="2B2CFC21"/>
    <w:rsid w:val="2B60652F"/>
    <w:rsid w:val="2BB0C541"/>
    <w:rsid w:val="2BEFB30E"/>
    <w:rsid w:val="2BF3A920"/>
    <w:rsid w:val="2C1094A7"/>
    <w:rsid w:val="2C323816"/>
    <w:rsid w:val="2C38B3AF"/>
    <w:rsid w:val="2C41DCEA"/>
    <w:rsid w:val="2C427301"/>
    <w:rsid w:val="2C55B72E"/>
    <w:rsid w:val="2C7261FA"/>
    <w:rsid w:val="2C7E4303"/>
    <w:rsid w:val="2C9622F9"/>
    <w:rsid w:val="2CA24D0C"/>
    <w:rsid w:val="2CBCEA80"/>
    <w:rsid w:val="2CC05F01"/>
    <w:rsid w:val="2CC64A99"/>
    <w:rsid w:val="2CCC85E6"/>
    <w:rsid w:val="2CDA6B9F"/>
    <w:rsid w:val="2CDEB24A"/>
    <w:rsid w:val="2CE1011C"/>
    <w:rsid w:val="2CEC310B"/>
    <w:rsid w:val="2CFD5A9E"/>
    <w:rsid w:val="2D22A1C8"/>
    <w:rsid w:val="2D24B3F6"/>
    <w:rsid w:val="2D42D415"/>
    <w:rsid w:val="2D8D29EA"/>
    <w:rsid w:val="2DA15703"/>
    <w:rsid w:val="2DAC9CBC"/>
    <w:rsid w:val="2DC93DDE"/>
    <w:rsid w:val="2DE7AF2C"/>
    <w:rsid w:val="2DEAFE8A"/>
    <w:rsid w:val="2DEE255A"/>
    <w:rsid w:val="2E0A512B"/>
    <w:rsid w:val="2E12FDCE"/>
    <w:rsid w:val="2E137CE6"/>
    <w:rsid w:val="2E2EF707"/>
    <w:rsid w:val="2E40FA53"/>
    <w:rsid w:val="2E4D5BD2"/>
    <w:rsid w:val="2E51FF80"/>
    <w:rsid w:val="2E6329C9"/>
    <w:rsid w:val="2E9D829D"/>
    <w:rsid w:val="2EA53AEF"/>
    <w:rsid w:val="2ED6AD9F"/>
    <w:rsid w:val="2EE410E5"/>
    <w:rsid w:val="2EF831FD"/>
    <w:rsid w:val="2F37ACB2"/>
    <w:rsid w:val="2F4C2E52"/>
    <w:rsid w:val="2FA6261B"/>
    <w:rsid w:val="2FD837A2"/>
    <w:rsid w:val="2FEE7B90"/>
    <w:rsid w:val="2FF6A4E8"/>
    <w:rsid w:val="2FFB1236"/>
    <w:rsid w:val="30030D6B"/>
    <w:rsid w:val="301C1F4C"/>
    <w:rsid w:val="304416AB"/>
    <w:rsid w:val="3047D054"/>
    <w:rsid w:val="304E2154"/>
    <w:rsid w:val="305871D2"/>
    <w:rsid w:val="307B3AF4"/>
    <w:rsid w:val="30C53EEF"/>
    <w:rsid w:val="30CD83A2"/>
    <w:rsid w:val="30D7E1C6"/>
    <w:rsid w:val="30EE0E1C"/>
    <w:rsid w:val="30FBDC4C"/>
    <w:rsid w:val="3113A58C"/>
    <w:rsid w:val="3146848D"/>
    <w:rsid w:val="316CC60E"/>
    <w:rsid w:val="3195974A"/>
    <w:rsid w:val="31DAE0A5"/>
    <w:rsid w:val="31DDD2BE"/>
    <w:rsid w:val="31EFE36B"/>
    <w:rsid w:val="31F19C07"/>
    <w:rsid w:val="31F8F7E3"/>
    <w:rsid w:val="320FDD0C"/>
    <w:rsid w:val="321677A9"/>
    <w:rsid w:val="3283C95D"/>
    <w:rsid w:val="328BBA3F"/>
    <w:rsid w:val="32A08251"/>
    <w:rsid w:val="32ADCF0D"/>
    <w:rsid w:val="32C133B8"/>
    <w:rsid w:val="32D23401"/>
    <w:rsid w:val="33559BB5"/>
    <w:rsid w:val="335AE262"/>
    <w:rsid w:val="335D8961"/>
    <w:rsid w:val="336878A1"/>
    <w:rsid w:val="3378A98A"/>
    <w:rsid w:val="33822AF7"/>
    <w:rsid w:val="338D5E08"/>
    <w:rsid w:val="33C18E62"/>
    <w:rsid w:val="33CE951E"/>
    <w:rsid w:val="33D223DA"/>
    <w:rsid w:val="33F1549E"/>
    <w:rsid w:val="33F96640"/>
    <w:rsid w:val="34169E89"/>
    <w:rsid w:val="345B6A42"/>
    <w:rsid w:val="348A3CB0"/>
    <w:rsid w:val="349CEC08"/>
    <w:rsid w:val="34B59688"/>
    <w:rsid w:val="34D78A4F"/>
    <w:rsid w:val="34D9D894"/>
    <w:rsid w:val="34FE116B"/>
    <w:rsid w:val="351500F4"/>
    <w:rsid w:val="35228934"/>
    <w:rsid w:val="3566E40B"/>
    <w:rsid w:val="358B4182"/>
    <w:rsid w:val="35B005F8"/>
    <w:rsid w:val="35F55AB0"/>
    <w:rsid w:val="362DEB59"/>
    <w:rsid w:val="363B9A27"/>
    <w:rsid w:val="366D57B2"/>
    <w:rsid w:val="3675C8BF"/>
    <w:rsid w:val="36ACEF8A"/>
    <w:rsid w:val="36D8AF58"/>
    <w:rsid w:val="36DFCDE2"/>
    <w:rsid w:val="36EA4D22"/>
    <w:rsid w:val="375A0CBB"/>
    <w:rsid w:val="3785CA07"/>
    <w:rsid w:val="37964398"/>
    <w:rsid w:val="37D5F368"/>
    <w:rsid w:val="37DE0C46"/>
    <w:rsid w:val="37FB95D7"/>
    <w:rsid w:val="38000FFB"/>
    <w:rsid w:val="380B10E9"/>
    <w:rsid w:val="382108DF"/>
    <w:rsid w:val="382EEE57"/>
    <w:rsid w:val="38376117"/>
    <w:rsid w:val="38505492"/>
    <w:rsid w:val="387F6CD0"/>
    <w:rsid w:val="39084B46"/>
    <w:rsid w:val="391A85E0"/>
    <w:rsid w:val="391CF446"/>
    <w:rsid w:val="3960CE89"/>
    <w:rsid w:val="39761EB5"/>
    <w:rsid w:val="399E2EF7"/>
    <w:rsid w:val="39C436BC"/>
    <w:rsid w:val="39CCE799"/>
    <w:rsid w:val="39F1E930"/>
    <w:rsid w:val="39F69C43"/>
    <w:rsid w:val="39F6C598"/>
    <w:rsid w:val="3A59A328"/>
    <w:rsid w:val="3A77885B"/>
    <w:rsid w:val="3AB857BD"/>
    <w:rsid w:val="3AFADE61"/>
    <w:rsid w:val="3AFC104E"/>
    <w:rsid w:val="3B0500D9"/>
    <w:rsid w:val="3B0A6252"/>
    <w:rsid w:val="3B0F8E95"/>
    <w:rsid w:val="3B22E5EA"/>
    <w:rsid w:val="3B3AA81C"/>
    <w:rsid w:val="3B4846B5"/>
    <w:rsid w:val="3BA2DA96"/>
    <w:rsid w:val="3BB4254F"/>
    <w:rsid w:val="3BCEFFB2"/>
    <w:rsid w:val="3BEF3C79"/>
    <w:rsid w:val="3BFD7E66"/>
    <w:rsid w:val="3C085E64"/>
    <w:rsid w:val="3C3340AE"/>
    <w:rsid w:val="3C3F06C6"/>
    <w:rsid w:val="3C433219"/>
    <w:rsid w:val="3C49D6BA"/>
    <w:rsid w:val="3CC7B1FD"/>
    <w:rsid w:val="3D0F889E"/>
    <w:rsid w:val="3D1F8329"/>
    <w:rsid w:val="3D317E74"/>
    <w:rsid w:val="3D38EE07"/>
    <w:rsid w:val="3D433E13"/>
    <w:rsid w:val="3D4E5956"/>
    <w:rsid w:val="3D55AC46"/>
    <w:rsid w:val="3D568842"/>
    <w:rsid w:val="3D59ADE0"/>
    <w:rsid w:val="3D8C9922"/>
    <w:rsid w:val="3DBD8390"/>
    <w:rsid w:val="3DC34B95"/>
    <w:rsid w:val="3DEE4261"/>
    <w:rsid w:val="3DF06929"/>
    <w:rsid w:val="3E074B06"/>
    <w:rsid w:val="3E0BD5E1"/>
    <w:rsid w:val="3E30C94B"/>
    <w:rsid w:val="3E3329B4"/>
    <w:rsid w:val="3E3B4DF7"/>
    <w:rsid w:val="3E5578AA"/>
    <w:rsid w:val="3EE651FE"/>
    <w:rsid w:val="3EE80B52"/>
    <w:rsid w:val="3EFC0222"/>
    <w:rsid w:val="3F2C0125"/>
    <w:rsid w:val="3F435E0F"/>
    <w:rsid w:val="3F4C5B83"/>
    <w:rsid w:val="3F6B510D"/>
    <w:rsid w:val="3F86BE71"/>
    <w:rsid w:val="3F8D783D"/>
    <w:rsid w:val="3F956D3B"/>
    <w:rsid w:val="3FC72516"/>
    <w:rsid w:val="4006113C"/>
    <w:rsid w:val="4019EC1F"/>
    <w:rsid w:val="402EE87E"/>
    <w:rsid w:val="402FD33D"/>
    <w:rsid w:val="403480BB"/>
    <w:rsid w:val="4038FB27"/>
    <w:rsid w:val="403A90C8"/>
    <w:rsid w:val="40838A91"/>
    <w:rsid w:val="409BDE98"/>
    <w:rsid w:val="40A11F15"/>
    <w:rsid w:val="40A7EC96"/>
    <w:rsid w:val="40B05B45"/>
    <w:rsid w:val="40CC2131"/>
    <w:rsid w:val="40DACC78"/>
    <w:rsid w:val="40E040BF"/>
    <w:rsid w:val="40E8E6E2"/>
    <w:rsid w:val="40F11653"/>
    <w:rsid w:val="412D788E"/>
    <w:rsid w:val="4155B0B3"/>
    <w:rsid w:val="41709D4D"/>
    <w:rsid w:val="4196C613"/>
    <w:rsid w:val="41AE15D7"/>
    <w:rsid w:val="41E43D50"/>
    <w:rsid w:val="426215FF"/>
    <w:rsid w:val="427040DC"/>
    <w:rsid w:val="4281762D"/>
    <w:rsid w:val="42C7911D"/>
    <w:rsid w:val="42F121DF"/>
    <w:rsid w:val="4316189E"/>
    <w:rsid w:val="431ACA44"/>
    <w:rsid w:val="4343EFDF"/>
    <w:rsid w:val="43914498"/>
    <w:rsid w:val="4395087B"/>
    <w:rsid w:val="43A686FB"/>
    <w:rsid w:val="43AA0A1E"/>
    <w:rsid w:val="43D202B3"/>
    <w:rsid w:val="43E20A2D"/>
    <w:rsid w:val="44074289"/>
    <w:rsid w:val="4414F5F3"/>
    <w:rsid w:val="44795FA6"/>
    <w:rsid w:val="449C882E"/>
    <w:rsid w:val="44B2AA66"/>
    <w:rsid w:val="44B4523A"/>
    <w:rsid w:val="44E51B8C"/>
    <w:rsid w:val="44F737D0"/>
    <w:rsid w:val="4510C4F5"/>
    <w:rsid w:val="4517BCA6"/>
    <w:rsid w:val="451CEB74"/>
    <w:rsid w:val="45297B4D"/>
    <w:rsid w:val="4538AB66"/>
    <w:rsid w:val="4587853C"/>
    <w:rsid w:val="45B201C2"/>
    <w:rsid w:val="45CFF1FD"/>
    <w:rsid w:val="45DDBFE5"/>
    <w:rsid w:val="45E7AF4D"/>
    <w:rsid w:val="45FF4A45"/>
    <w:rsid w:val="465C7D69"/>
    <w:rsid w:val="466E435B"/>
    <w:rsid w:val="467E7FDC"/>
    <w:rsid w:val="4698957D"/>
    <w:rsid w:val="46AAA16C"/>
    <w:rsid w:val="46F50C52"/>
    <w:rsid w:val="46FA6E29"/>
    <w:rsid w:val="471ACB44"/>
    <w:rsid w:val="471C0A70"/>
    <w:rsid w:val="47257F41"/>
    <w:rsid w:val="473BE725"/>
    <w:rsid w:val="473BEA8C"/>
    <w:rsid w:val="4758A229"/>
    <w:rsid w:val="476648E0"/>
    <w:rsid w:val="47711011"/>
    <w:rsid w:val="478835AA"/>
    <w:rsid w:val="47B28BC1"/>
    <w:rsid w:val="47B6A061"/>
    <w:rsid w:val="47BC5285"/>
    <w:rsid w:val="47DFBC4C"/>
    <w:rsid w:val="47E103F6"/>
    <w:rsid w:val="47E3BC80"/>
    <w:rsid w:val="47E424D3"/>
    <w:rsid w:val="481384A3"/>
    <w:rsid w:val="4814C97B"/>
    <w:rsid w:val="4815F6D0"/>
    <w:rsid w:val="482C8A59"/>
    <w:rsid w:val="482EEB76"/>
    <w:rsid w:val="484F89B1"/>
    <w:rsid w:val="48653300"/>
    <w:rsid w:val="486E0367"/>
    <w:rsid w:val="4884B3C3"/>
    <w:rsid w:val="4884FBB1"/>
    <w:rsid w:val="488807EF"/>
    <w:rsid w:val="48C54897"/>
    <w:rsid w:val="48C7EBE3"/>
    <w:rsid w:val="48E49A86"/>
    <w:rsid w:val="490E25D4"/>
    <w:rsid w:val="491D36C9"/>
    <w:rsid w:val="49442BB5"/>
    <w:rsid w:val="495A2E3A"/>
    <w:rsid w:val="49654B13"/>
    <w:rsid w:val="499136FC"/>
    <w:rsid w:val="49B9105F"/>
    <w:rsid w:val="49B977DD"/>
    <w:rsid w:val="49C3AE20"/>
    <w:rsid w:val="49D91ECA"/>
    <w:rsid w:val="49DC5FFE"/>
    <w:rsid w:val="4A39A0B6"/>
    <w:rsid w:val="4A419F96"/>
    <w:rsid w:val="4A649438"/>
    <w:rsid w:val="4A6A11D0"/>
    <w:rsid w:val="4A6D6D0F"/>
    <w:rsid w:val="4ABAB518"/>
    <w:rsid w:val="4AD4B109"/>
    <w:rsid w:val="4AEF8438"/>
    <w:rsid w:val="4AF15A4B"/>
    <w:rsid w:val="4AF527AB"/>
    <w:rsid w:val="4AF5AD8D"/>
    <w:rsid w:val="4AF9B87E"/>
    <w:rsid w:val="4B289CF0"/>
    <w:rsid w:val="4B31E179"/>
    <w:rsid w:val="4B3663ED"/>
    <w:rsid w:val="4BE2FD2B"/>
    <w:rsid w:val="4BF386BD"/>
    <w:rsid w:val="4BF47D07"/>
    <w:rsid w:val="4C17576E"/>
    <w:rsid w:val="4C3236F5"/>
    <w:rsid w:val="4C815D0F"/>
    <w:rsid w:val="4C89A556"/>
    <w:rsid w:val="4CBEF398"/>
    <w:rsid w:val="4CEE25C8"/>
    <w:rsid w:val="4D40BFEE"/>
    <w:rsid w:val="4D6CB5CF"/>
    <w:rsid w:val="4D760FA2"/>
    <w:rsid w:val="4DB37933"/>
    <w:rsid w:val="4DEBCC96"/>
    <w:rsid w:val="4DF03236"/>
    <w:rsid w:val="4E0874FD"/>
    <w:rsid w:val="4E19BCCC"/>
    <w:rsid w:val="4E1D2C26"/>
    <w:rsid w:val="4E1E8568"/>
    <w:rsid w:val="4EB5ADDD"/>
    <w:rsid w:val="4EEA4347"/>
    <w:rsid w:val="4F0B5A3C"/>
    <w:rsid w:val="4F2D4A24"/>
    <w:rsid w:val="4F5B9285"/>
    <w:rsid w:val="4F74046D"/>
    <w:rsid w:val="4FC20886"/>
    <w:rsid w:val="4FCEA826"/>
    <w:rsid w:val="4FD59268"/>
    <w:rsid w:val="50013DE4"/>
    <w:rsid w:val="505B5F7E"/>
    <w:rsid w:val="5087D4C1"/>
    <w:rsid w:val="508EFBF6"/>
    <w:rsid w:val="509BD314"/>
    <w:rsid w:val="50A66584"/>
    <w:rsid w:val="50D59540"/>
    <w:rsid w:val="51273A55"/>
    <w:rsid w:val="51615AD7"/>
    <w:rsid w:val="517135BD"/>
    <w:rsid w:val="5195A27A"/>
    <w:rsid w:val="51AF765A"/>
    <w:rsid w:val="51AF91B5"/>
    <w:rsid w:val="51BDF2FE"/>
    <w:rsid w:val="51CFB725"/>
    <w:rsid w:val="51DE1091"/>
    <w:rsid w:val="5200408B"/>
    <w:rsid w:val="521A16AB"/>
    <w:rsid w:val="5223099B"/>
    <w:rsid w:val="52271596"/>
    <w:rsid w:val="523107AA"/>
    <w:rsid w:val="523472E2"/>
    <w:rsid w:val="5246A14B"/>
    <w:rsid w:val="525CDBAF"/>
    <w:rsid w:val="52E52314"/>
    <w:rsid w:val="52E65937"/>
    <w:rsid w:val="531F63E1"/>
    <w:rsid w:val="532184F9"/>
    <w:rsid w:val="533215EC"/>
    <w:rsid w:val="53655782"/>
    <w:rsid w:val="536943C7"/>
    <w:rsid w:val="53901A2C"/>
    <w:rsid w:val="5390DC6D"/>
    <w:rsid w:val="53B5CD0B"/>
    <w:rsid w:val="53B8A153"/>
    <w:rsid w:val="53C56585"/>
    <w:rsid w:val="53CB2A7E"/>
    <w:rsid w:val="540119CA"/>
    <w:rsid w:val="5437DE5E"/>
    <w:rsid w:val="54394EA8"/>
    <w:rsid w:val="545313D6"/>
    <w:rsid w:val="5465F398"/>
    <w:rsid w:val="54762FF0"/>
    <w:rsid w:val="547EE055"/>
    <w:rsid w:val="549F91A0"/>
    <w:rsid w:val="54ADF959"/>
    <w:rsid w:val="54C15491"/>
    <w:rsid w:val="54E2AA95"/>
    <w:rsid w:val="5504BB7A"/>
    <w:rsid w:val="550709C7"/>
    <w:rsid w:val="55294F4D"/>
    <w:rsid w:val="553B922C"/>
    <w:rsid w:val="556ED858"/>
    <w:rsid w:val="5571EFC7"/>
    <w:rsid w:val="5581120E"/>
    <w:rsid w:val="558B2606"/>
    <w:rsid w:val="55A91517"/>
    <w:rsid w:val="55BA6FFA"/>
    <w:rsid w:val="55BCFD06"/>
    <w:rsid w:val="55D07CE7"/>
    <w:rsid w:val="55D4ED10"/>
    <w:rsid w:val="55DC5B34"/>
    <w:rsid w:val="55FA69A9"/>
    <w:rsid w:val="5610904E"/>
    <w:rsid w:val="56317A75"/>
    <w:rsid w:val="5665683D"/>
    <w:rsid w:val="568180DD"/>
    <w:rsid w:val="56821467"/>
    <w:rsid w:val="5687CE21"/>
    <w:rsid w:val="5696BD44"/>
    <w:rsid w:val="56A319ED"/>
    <w:rsid w:val="56B941D1"/>
    <w:rsid w:val="56DBE13E"/>
    <w:rsid w:val="56DE882C"/>
    <w:rsid w:val="56FAC7E5"/>
    <w:rsid w:val="56FDE0FD"/>
    <w:rsid w:val="5744381D"/>
    <w:rsid w:val="5768A5FB"/>
    <w:rsid w:val="577038E6"/>
    <w:rsid w:val="578D338C"/>
    <w:rsid w:val="57AA0805"/>
    <w:rsid w:val="57E100CC"/>
    <w:rsid w:val="57E2A5A7"/>
    <w:rsid w:val="57EEC8DF"/>
    <w:rsid w:val="584D17AC"/>
    <w:rsid w:val="58975103"/>
    <w:rsid w:val="58ED86FA"/>
    <w:rsid w:val="591C576F"/>
    <w:rsid w:val="591FD5CA"/>
    <w:rsid w:val="5943A7CE"/>
    <w:rsid w:val="597056D2"/>
    <w:rsid w:val="5988617B"/>
    <w:rsid w:val="5999E22E"/>
    <w:rsid w:val="59A115E9"/>
    <w:rsid w:val="59AE2584"/>
    <w:rsid w:val="59FAA3BE"/>
    <w:rsid w:val="5A23435C"/>
    <w:rsid w:val="5A3805EB"/>
    <w:rsid w:val="5A87F1A4"/>
    <w:rsid w:val="5AA2EE5D"/>
    <w:rsid w:val="5AC019CE"/>
    <w:rsid w:val="5B03CA82"/>
    <w:rsid w:val="5B182E71"/>
    <w:rsid w:val="5B5861E1"/>
    <w:rsid w:val="5B77EDD5"/>
    <w:rsid w:val="5BC22642"/>
    <w:rsid w:val="5BC2CAFD"/>
    <w:rsid w:val="5BD1E633"/>
    <w:rsid w:val="5C091120"/>
    <w:rsid w:val="5C103F66"/>
    <w:rsid w:val="5C15E85F"/>
    <w:rsid w:val="5C755BDD"/>
    <w:rsid w:val="5C790094"/>
    <w:rsid w:val="5C7A683D"/>
    <w:rsid w:val="5C7E15B0"/>
    <w:rsid w:val="5D13D81B"/>
    <w:rsid w:val="5D960541"/>
    <w:rsid w:val="5DB80FEE"/>
    <w:rsid w:val="5DC380A1"/>
    <w:rsid w:val="5DC60E61"/>
    <w:rsid w:val="5DCA8484"/>
    <w:rsid w:val="5DD62CE1"/>
    <w:rsid w:val="5DFDE3C4"/>
    <w:rsid w:val="5E198E27"/>
    <w:rsid w:val="5E8085C1"/>
    <w:rsid w:val="5E84426E"/>
    <w:rsid w:val="5EB9A352"/>
    <w:rsid w:val="5ECE087F"/>
    <w:rsid w:val="5EDAB6BC"/>
    <w:rsid w:val="5EDD517C"/>
    <w:rsid w:val="5EE2F5F4"/>
    <w:rsid w:val="5EE4DB07"/>
    <w:rsid w:val="5EF2BE1F"/>
    <w:rsid w:val="5F54FF02"/>
    <w:rsid w:val="5F6ABBE4"/>
    <w:rsid w:val="5F7A367A"/>
    <w:rsid w:val="5F7ADA0E"/>
    <w:rsid w:val="5F8E1B91"/>
    <w:rsid w:val="5FD4CC30"/>
    <w:rsid w:val="5FDFD0B4"/>
    <w:rsid w:val="6004CE34"/>
    <w:rsid w:val="60065393"/>
    <w:rsid w:val="601C93F9"/>
    <w:rsid w:val="6034A595"/>
    <w:rsid w:val="607BE3FC"/>
    <w:rsid w:val="609F83A1"/>
    <w:rsid w:val="60A2D985"/>
    <w:rsid w:val="60ECA853"/>
    <w:rsid w:val="60FA34EA"/>
    <w:rsid w:val="610E1BB5"/>
    <w:rsid w:val="611B361C"/>
    <w:rsid w:val="6124AF9F"/>
    <w:rsid w:val="61A67CB9"/>
    <w:rsid w:val="61A942DB"/>
    <w:rsid w:val="61AB25E6"/>
    <w:rsid w:val="61FCBC69"/>
    <w:rsid w:val="62145993"/>
    <w:rsid w:val="6222A13A"/>
    <w:rsid w:val="6228C55E"/>
    <w:rsid w:val="62758EDD"/>
    <w:rsid w:val="62A9964B"/>
    <w:rsid w:val="62BF568E"/>
    <w:rsid w:val="62CF290A"/>
    <w:rsid w:val="62E26A3D"/>
    <w:rsid w:val="62EB7A66"/>
    <w:rsid w:val="62F2EE59"/>
    <w:rsid w:val="63061D33"/>
    <w:rsid w:val="631014AC"/>
    <w:rsid w:val="6337F107"/>
    <w:rsid w:val="636A2BB4"/>
    <w:rsid w:val="63B39DD0"/>
    <w:rsid w:val="63C8C759"/>
    <w:rsid w:val="63CD1222"/>
    <w:rsid w:val="63EF5E61"/>
    <w:rsid w:val="6437BFFD"/>
    <w:rsid w:val="643EC97A"/>
    <w:rsid w:val="644D8164"/>
    <w:rsid w:val="64502038"/>
    <w:rsid w:val="645D6BE0"/>
    <w:rsid w:val="6492B743"/>
    <w:rsid w:val="64A28A2C"/>
    <w:rsid w:val="64AB5EC6"/>
    <w:rsid w:val="64BD27A3"/>
    <w:rsid w:val="64E0A93C"/>
    <w:rsid w:val="64EED1B2"/>
    <w:rsid w:val="65253912"/>
    <w:rsid w:val="65308456"/>
    <w:rsid w:val="655396CF"/>
    <w:rsid w:val="65810613"/>
    <w:rsid w:val="65817C8B"/>
    <w:rsid w:val="65C401CE"/>
    <w:rsid w:val="65C6D489"/>
    <w:rsid w:val="65C77DA4"/>
    <w:rsid w:val="65D9FCF9"/>
    <w:rsid w:val="65F34360"/>
    <w:rsid w:val="66272D1A"/>
    <w:rsid w:val="66364AF7"/>
    <w:rsid w:val="668AECBA"/>
    <w:rsid w:val="66C4D8A2"/>
    <w:rsid w:val="66D3D01A"/>
    <w:rsid w:val="66D7E9A2"/>
    <w:rsid w:val="66FF8B61"/>
    <w:rsid w:val="670E42EB"/>
    <w:rsid w:val="673C1F95"/>
    <w:rsid w:val="674CBFEB"/>
    <w:rsid w:val="6759BDF9"/>
    <w:rsid w:val="676CEF2E"/>
    <w:rsid w:val="676DDE38"/>
    <w:rsid w:val="67AD0851"/>
    <w:rsid w:val="67BEF6AF"/>
    <w:rsid w:val="67C83BF7"/>
    <w:rsid w:val="67C8DD7A"/>
    <w:rsid w:val="67DDF420"/>
    <w:rsid w:val="67FA388C"/>
    <w:rsid w:val="680C99E6"/>
    <w:rsid w:val="680D7AE3"/>
    <w:rsid w:val="683ED72C"/>
    <w:rsid w:val="688C541B"/>
    <w:rsid w:val="68C7870B"/>
    <w:rsid w:val="6922EE43"/>
    <w:rsid w:val="692AC0F0"/>
    <w:rsid w:val="69447F5F"/>
    <w:rsid w:val="694D65FF"/>
    <w:rsid w:val="695A746C"/>
    <w:rsid w:val="69645008"/>
    <w:rsid w:val="69658957"/>
    <w:rsid w:val="696813EF"/>
    <w:rsid w:val="696B3D37"/>
    <w:rsid w:val="697746A1"/>
    <w:rsid w:val="699BA2C2"/>
    <w:rsid w:val="699D2CCA"/>
    <w:rsid w:val="69B7FD0C"/>
    <w:rsid w:val="69C32673"/>
    <w:rsid w:val="69C48B0D"/>
    <w:rsid w:val="69CE0BF9"/>
    <w:rsid w:val="6A160745"/>
    <w:rsid w:val="6A3245C6"/>
    <w:rsid w:val="6A483D4A"/>
    <w:rsid w:val="6A577717"/>
    <w:rsid w:val="6A57BD67"/>
    <w:rsid w:val="6ACA8329"/>
    <w:rsid w:val="6ACCEA26"/>
    <w:rsid w:val="6AE2BF97"/>
    <w:rsid w:val="6AF12E49"/>
    <w:rsid w:val="6AF9C387"/>
    <w:rsid w:val="6AFD8105"/>
    <w:rsid w:val="6B266711"/>
    <w:rsid w:val="6B2C202E"/>
    <w:rsid w:val="6B2D64AE"/>
    <w:rsid w:val="6B43C1B0"/>
    <w:rsid w:val="6B517675"/>
    <w:rsid w:val="6B6D5A0B"/>
    <w:rsid w:val="6B7F32E3"/>
    <w:rsid w:val="6B8C59BE"/>
    <w:rsid w:val="6B9604EB"/>
    <w:rsid w:val="6BAB5BB4"/>
    <w:rsid w:val="6BB941E3"/>
    <w:rsid w:val="6BC89033"/>
    <w:rsid w:val="6C18B8B2"/>
    <w:rsid w:val="6C2AB020"/>
    <w:rsid w:val="6C5B7D98"/>
    <w:rsid w:val="6C672763"/>
    <w:rsid w:val="6C928934"/>
    <w:rsid w:val="6CAEB5A6"/>
    <w:rsid w:val="6CC40759"/>
    <w:rsid w:val="6CC47147"/>
    <w:rsid w:val="6CD631FA"/>
    <w:rsid w:val="6CEA772E"/>
    <w:rsid w:val="6CFC9D13"/>
    <w:rsid w:val="6D18607E"/>
    <w:rsid w:val="6D18C3A2"/>
    <w:rsid w:val="6D20C5D4"/>
    <w:rsid w:val="6D246051"/>
    <w:rsid w:val="6D32AACD"/>
    <w:rsid w:val="6D508D7A"/>
    <w:rsid w:val="6D73AD7A"/>
    <w:rsid w:val="6D9F1740"/>
    <w:rsid w:val="6DA75EB8"/>
    <w:rsid w:val="6DA960B5"/>
    <w:rsid w:val="6DB51A17"/>
    <w:rsid w:val="6DD9F7A6"/>
    <w:rsid w:val="6DF67BBE"/>
    <w:rsid w:val="6E00BFA8"/>
    <w:rsid w:val="6E04FCC2"/>
    <w:rsid w:val="6E05B31C"/>
    <w:rsid w:val="6E52971D"/>
    <w:rsid w:val="6EBDAFD5"/>
    <w:rsid w:val="6ED96B2D"/>
    <w:rsid w:val="6EFEF0DA"/>
    <w:rsid w:val="6F17F120"/>
    <w:rsid w:val="6F1B6AE1"/>
    <w:rsid w:val="6F4875AE"/>
    <w:rsid w:val="6F60A3EB"/>
    <w:rsid w:val="6F6F38B2"/>
    <w:rsid w:val="6F72E104"/>
    <w:rsid w:val="6FDA1EF6"/>
    <w:rsid w:val="705AF9D0"/>
    <w:rsid w:val="70A065F4"/>
    <w:rsid w:val="70F9D874"/>
    <w:rsid w:val="71033058"/>
    <w:rsid w:val="7130CFA6"/>
    <w:rsid w:val="722311C5"/>
    <w:rsid w:val="72531966"/>
    <w:rsid w:val="72638389"/>
    <w:rsid w:val="72A010AF"/>
    <w:rsid w:val="72A7AC17"/>
    <w:rsid w:val="72FB9773"/>
    <w:rsid w:val="7311B6DE"/>
    <w:rsid w:val="733BC974"/>
    <w:rsid w:val="735D66E0"/>
    <w:rsid w:val="736E1234"/>
    <w:rsid w:val="7374A77B"/>
    <w:rsid w:val="739C9718"/>
    <w:rsid w:val="73A41B1F"/>
    <w:rsid w:val="74114999"/>
    <w:rsid w:val="7415B7FE"/>
    <w:rsid w:val="741FC0C9"/>
    <w:rsid w:val="7431E893"/>
    <w:rsid w:val="743AD9F4"/>
    <w:rsid w:val="743B1326"/>
    <w:rsid w:val="74552C67"/>
    <w:rsid w:val="7492F7E8"/>
    <w:rsid w:val="749B3F1D"/>
    <w:rsid w:val="74A9281F"/>
    <w:rsid w:val="74B84767"/>
    <w:rsid w:val="74BE2161"/>
    <w:rsid w:val="74E8ADCC"/>
    <w:rsid w:val="752BFC67"/>
    <w:rsid w:val="75359D12"/>
    <w:rsid w:val="7535E6D1"/>
    <w:rsid w:val="75450E69"/>
    <w:rsid w:val="756D2475"/>
    <w:rsid w:val="756EE914"/>
    <w:rsid w:val="7595454F"/>
    <w:rsid w:val="7597A94B"/>
    <w:rsid w:val="75AF51CC"/>
    <w:rsid w:val="7623DD96"/>
    <w:rsid w:val="762CEA35"/>
    <w:rsid w:val="7643792F"/>
    <w:rsid w:val="766A00B9"/>
    <w:rsid w:val="7676D35A"/>
    <w:rsid w:val="76A1598F"/>
    <w:rsid w:val="76C13D70"/>
    <w:rsid w:val="76D8EABF"/>
    <w:rsid w:val="76E73DE2"/>
    <w:rsid w:val="7763EF1F"/>
    <w:rsid w:val="77A064F4"/>
    <w:rsid w:val="77A65621"/>
    <w:rsid w:val="77CC48C9"/>
    <w:rsid w:val="77EFC60C"/>
    <w:rsid w:val="77F364D2"/>
    <w:rsid w:val="784BC743"/>
    <w:rsid w:val="785768A8"/>
    <w:rsid w:val="7858A782"/>
    <w:rsid w:val="7867DDCC"/>
    <w:rsid w:val="78749843"/>
    <w:rsid w:val="7881B38D"/>
    <w:rsid w:val="788919F6"/>
    <w:rsid w:val="78C45654"/>
    <w:rsid w:val="78C7A78F"/>
    <w:rsid w:val="78E01177"/>
    <w:rsid w:val="79304806"/>
    <w:rsid w:val="797DD4E5"/>
    <w:rsid w:val="79A03BF2"/>
    <w:rsid w:val="79A82DCA"/>
    <w:rsid w:val="79CCF3EB"/>
    <w:rsid w:val="79F10AA6"/>
    <w:rsid w:val="7A566A18"/>
    <w:rsid w:val="7A8D5D7E"/>
    <w:rsid w:val="7A92E55B"/>
    <w:rsid w:val="7A9B4360"/>
    <w:rsid w:val="7A9BE0DB"/>
    <w:rsid w:val="7AA8E489"/>
    <w:rsid w:val="7AFF19FD"/>
    <w:rsid w:val="7B5947EC"/>
    <w:rsid w:val="7B73DFB7"/>
    <w:rsid w:val="7BBCF7F5"/>
    <w:rsid w:val="7BD7C317"/>
    <w:rsid w:val="7BF7AEE6"/>
    <w:rsid w:val="7C9F198E"/>
    <w:rsid w:val="7CD47122"/>
    <w:rsid w:val="7D1653ED"/>
    <w:rsid w:val="7D21AE94"/>
    <w:rsid w:val="7D2E9275"/>
    <w:rsid w:val="7D440248"/>
    <w:rsid w:val="7D521BC0"/>
    <w:rsid w:val="7D755710"/>
    <w:rsid w:val="7D84F6FD"/>
    <w:rsid w:val="7DC846F0"/>
    <w:rsid w:val="7DFD38D0"/>
    <w:rsid w:val="7E051BE0"/>
    <w:rsid w:val="7E66CC52"/>
    <w:rsid w:val="7E7AD4DA"/>
    <w:rsid w:val="7E804FEF"/>
    <w:rsid w:val="7E85AC65"/>
    <w:rsid w:val="7E936A87"/>
    <w:rsid w:val="7EF5A2B0"/>
    <w:rsid w:val="7F055E15"/>
    <w:rsid w:val="7F13E042"/>
    <w:rsid w:val="7F304C33"/>
    <w:rsid w:val="7F327DCF"/>
    <w:rsid w:val="7F49FAB0"/>
    <w:rsid w:val="7F4F1865"/>
    <w:rsid w:val="7F5692B1"/>
    <w:rsid w:val="7F5D8433"/>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827174343/https://pgrweb.go.cr/scij/Busqueda/Normativa/Normas/nrm_texto_completo.aspx?param1=NRTC&amp;nValor1=1&amp;nValor2=75986&amp;nValor3=94708&amp;strTipM=TC" TargetMode="External" Id="Re2bca95294d647c2" /><Relationship Type="http://schemas.openxmlformats.org/officeDocument/2006/relationships/hyperlink" Target="https://web.archive.org/web/20250827155056/https://www.fonafifo.go.cr/es/informacion-general/preguntas-frecuentes/" TargetMode="External" Id="Rbb5c3bfadd524b4f" /><Relationship Type="http://schemas.openxmlformats.org/officeDocument/2006/relationships/hyperlink" Target="https://web.archive.org/web/20250827160139/https://www.fonafifo.go.cr/media/4499/documento-proyecto-guanacaste1-2025.pdf" TargetMode="External" Id="R004dc98936964247" /><Relationship Type="http://schemas.openxmlformats.org/officeDocument/2006/relationships/hyperlink" Target="https://web.archive.org/web/20250827155920/https://www.fonafifo.go.cr/media/4500/documento-proyecto-zona-norte-2025.pdf" TargetMode="External" Id="R34fb5a0fa48944be" /><Relationship Type="http://schemas.openxmlformats.org/officeDocument/2006/relationships/hyperlink" Target="https://web.archive.org/web/20250827155609/https://www.fonafifo.go.cr/media/4498/proyecto-nuevo-guanacaste-2025.pdf" TargetMode="External" Id="Rc164a2961fc2466e" /><Relationship Type="http://schemas.openxmlformats.org/officeDocument/2006/relationships/hyperlink" Target="https://web.archive.org/web/20250316003734/https://www.fonafifo.go.cr/media/3795/certificados-de-ucc-fonafifo-2022.pdf" TargetMode="External" Id="R270c6402df50452b" /><Relationship Type="http://schemas.openxmlformats.org/officeDocument/2006/relationships/hyperlink" Target="https://web.archive.org/web/20250827180228/https://www.ucipfg.com/repositorio/ALIARSE/Temas/T4/Lectura%202.%20INTE%2012-01-06-2011%20(se%20comparte%20con%20fines%20didacticos).pdf" TargetMode="External" Id="R07034d916dc84254" /><Relationship Type="http://schemas.openxmlformats.org/officeDocument/2006/relationships/hyperlink" Target="https://web.archive.org/web/20250827180916/https://delfino.cr/2025/07/minae-presenta-nuevo-marco-normativo-para-mercado-domestico-de-carbono" TargetMode="External" Id="R58251189d3694ffd" /><Relationship Type="http://schemas.microsoft.com/office/2020/10/relationships/intelligence" Target="intelligence2.xml" Id="R3f27789ed2164cb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Ariana Sofia Barrantes Murillo</cp:lastModifiedBy>
  <cp:revision>3</cp:revision>
  <cp:lastPrinted>2025-03-21T00:14:00Z</cp:lastPrinted>
  <dcterms:created xsi:type="dcterms:W3CDTF">2025-07-21T22:37:00Z</dcterms:created>
  <dcterms:modified xsi:type="dcterms:W3CDTF">2025-08-29T15:04:34Z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